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925009" w:rsidRDefault="00413A99" w:rsidP="00067B8E">
      <w:pPr>
        <w:pStyle w:val="Cabealho"/>
        <w:jc w:val="center"/>
        <w:rPr>
          <w:rFonts w:ascii="Arial" w:hAnsi="Arial" w:cs="Arial"/>
          <w:bCs/>
          <w:sz w:val="16"/>
          <w:szCs w:val="16"/>
        </w:rPr>
      </w:pPr>
    </w:p>
    <w:p w:rsidR="0062346C" w:rsidRPr="00925009" w:rsidRDefault="0062346C" w:rsidP="0062346C">
      <w:pPr>
        <w:pStyle w:val="Cabealho"/>
        <w:jc w:val="center"/>
      </w:pPr>
      <w:r w:rsidRPr="00925009">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925009" w:rsidRDefault="0062346C" w:rsidP="0062346C">
      <w:pPr>
        <w:pStyle w:val="Cabealho"/>
        <w:spacing w:before="100" w:after="100"/>
        <w:contextualSpacing/>
        <w:jc w:val="center"/>
      </w:pPr>
      <w:r w:rsidRPr="00925009">
        <w:t>SUPERINTENDÊNCIA ESTADUAL DE LICITAÇÕES - SUPEL</w:t>
      </w:r>
    </w:p>
    <w:p w:rsidR="0062346C" w:rsidRPr="00925009" w:rsidRDefault="0062346C" w:rsidP="0062346C">
      <w:pPr>
        <w:pStyle w:val="Cabealho"/>
        <w:spacing w:before="100" w:after="100"/>
        <w:contextualSpacing/>
        <w:jc w:val="center"/>
      </w:pPr>
      <w:r w:rsidRPr="00925009">
        <w:t xml:space="preserve">Complexo Rio Madeira - Ed. </w:t>
      </w:r>
      <w:r w:rsidR="00A03F63" w:rsidRPr="00925009">
        <w:t>Central</w:t>
      </w:r>
      <w:r w:rsidRPr="00925009">
        <w:t xml:space="preserve"> - Rio </w:t>
      </w:r>
      <w:r w:rsidR="00A03F63" w:rsidRPr="00925009">
        <w:t>Pacaás Novos -</w:t>
      </w:r>
      <w:r w:rsidRPr="00925009">
        <w:t xml:space="preserve"> </w:t>
      </w:r>
      <w:r w:rsidR="00A03F63" w:rsidRPr="00925009">
        <w:t>2</w:t>
      </w:r>
      <w:r w:rsidRPr="00925009">
        <w:t>º Andar.</w:t>
      </w:r>
    </w:p>
    <w:p w:rsidR="0062346C" w:rsidRPr="00925009" w:rsidRDefault="00A03F63" w:rsidP="0062346C">
      <w:pPr>
        <w:pStyle w:val="Cabealho"/>
        <w:spacing w:before="100" w:after="100"/>
        <w:contextualSpacing/>
        <w:jc w:val="center"/>
      </w:pPr>
      <w:r w:rsidRPr="00925009">
        <w:t>Porto V</w:t>
      </w:r>
      <w:r w:rsidR="0062346C" w:rsidRPr="00925009">
        <w:t xml:space="preserve">elho, Rondônia. </w:t>
      </w:r>
    </w:p>
    <w:p w:rsidR="00067B8E" w:rsidRPr="00925009" w:rsidRDefault="00067B8E" w:rsidP="009D2314">
      <w:pPr>
        <w:jc w:val="both"/>
        <w:rPr>
          <w:rFonts w:ascii="Arial" w:hAnsi="Arial" w:cs="Arial"/>
          <w:b/>
          <w:bCs/>
          <w:sz w:val="16"/>
          <w:szCs w:val="16"/>
        </w:rPr>
      </w:pPr>
    </w:p>
    <w:p w:rsidR="000C2F5A" w:rsidRPr="00925009" w:rsidRDefault="000C2F5A" w:rsidP="000C2F5A">
      <w:pPr>
        <w:jc w:val="both"/>
        <w:rPr>
          <w:rFonts w:ascii="Arial" w:hAnsi="Arial" w:cs="Arial"/>
          <w:sz w:val="16"/>
          <w:szCs w:val="16"/>
        </w:rPr>
      </w:pPr>
      <w:r w:rsidRPr="00925009">
        <w:rPr>
          <w:rFonts w:ascii="Arial" w:hAnsi="Arial" w:cs="Arial"/>
          <w:b/>
          <w:bCs/>
          <w:sz w:val="16"/>
          <w:szCs w:val="16"/>
        </w:rPr>
        <w:t xml:space="preserve">ATA DE REGISTRO DE PREÇOS: </w:t>
      </w:r>
      <w:r w:rsidRPr="00925009">
        <w:rPr>
          <w:rFonts w:ascii="Arial" w:hAnsi="Arial" w:cs="Arial"/>
          <w:sz w:val="16"/>
          <w:szCs w:val="16"/>
        </w:rPr>
        <w:t xml:space="preserve">N° </w:t>
      </w:r>
      <w:r w:rsidR="00A03F63" w:rsidRPr="00925009">
        <w:rPr>
          <w:rFonts w:ascii="Arial" w:hAnsi="Arial" w:cs="Arial"/>
          <w:sz w:val="16"/>
          <w:szCs w:val="16"/>
        </w:rPr>
        <w:t>169/2016</w:t>
      </w:r>
    </w:p>
    <w:p w:rsidR="000C2F5A" w:rsidRPr="00925009" w:rsidRDefault="000C2F5A" w:rsidP="000C2F5A">
      <w:pPr>
        <w:jc w:val="both"/>
        <w:rPr>
          <w:rFonts w:ascii="Arial" w:hAnsi="Arial" w:cs="Arial"/>
          <w:sz w:val="16"/>
          <w:szCs w:val="16"/>
        </w:rPr>
      </w:pPr>
      <w:r w:rsidRPr="00925009">
        <w:rPr>
          <w:rFonts w:ascii="Arial" w:hAnsi="Arial" w:cs="Arial"/>
          <w:b/>
          <w:bCs/>
          <w:sz w:val="16"/>
          <w:szCs w:val="16"/>
        </w:rPr>
        <w:t xml:space="preserve">PREGÃO ELETRÔNICO: </w:t>
      </w:r>
      <w:r w:rsidRPr="00925009">
        <w:rPr>
          <w:rFonts w:ascii="Arial" w:hAnsi="Arial" w:cs="Arial"/>
          <w:bCs/>
          <w:sz w:val="16"/>
          <w:szCs w:val="16"/>
        </w:rPr>
        <w:t xml:space="preserve">Nº </w:t>
      </w:r>
      <w:r w:rsidR="00A03F63" w:rsidRPr="00925009">
        <w:rPr>
          <w:rFonts w:ascii="Arial" w:hAnsi="Arial" w:cs="Arial"/>
          <w:bCs/>
          <w:sz w:val="16"/>
          <w:szCs w:val="16"/>
        </w:rPr>
        <w:t>218/2016</w:t>
      </w:r>
    </w:p>
    <w:p w:rsidR="000C2F5A" w:rsidRPr="00925009" w:rsidRDefault="000C2F5A" w:rsidP="000C2F5A">
      <w:pPr>
        <w:jc w:val="both"/>
        <w:rPr>
          <w:rFonts w:ascii="Arial" w:hAnsi="Arial" w:cs="Arial"/>
          <w:sz w:val="16"/>
          <w:szCs w:val="16"/>
        </w:rPr>
      </w:pPr>
      <w:r w:rsidRPr="00925009">
        <w:rPr>
          <w:rFonts w:ascii="Arial" w:hAnsi="Arial" w:cs="Arial"/>
          <w:b/>
          <w:bCs/>
          <w:sz w:val="16"/>
          <w:szCs w:val="16"/>
        </w:rPr>
        <w:t xml:space="preserve">PROCESSO: </w:t>
      </w:r>
      <w:r w:rsidRPr="00925009">
        <w:rPr>
          <w:rFonts w:ascii="Arial" w:hAnsi="Arial" w:cs="Arial"/>
          <w:sz w:val="16"/>
          <w:szCs w:val="16"/>
        </w:rPr>
        <w:t>Nº. 01-160</w:t>
      </w:r>
      <w:r w:rsidR="00A03F63" w:rsidRPr="00925009">
        <w:rPr>
          <w:rFonts w:ascii="Arial" w:hAnsi="Arial" w:cs="Arial"/>
          <w:sz w:val="16"/>
          <w:szCs w:val="16"/>
        </w:rPr>
        <w:t>1.04121-00/2016</w:t>
      </w:r>
    </w:p>
    <w:p w:rsidR="000C2F5A" w:rsidRPr="00925009" w:rsidRDefault="000C2F5A" w:rsidP="000C2F5A">
      <w:pPr>
        <w:jc w:val="both"/>
        <w:rPr>
          <w:rFonts w:ascii="Arial" w:hAnsi="Arial" w:cs="Arial"/>
          <w:sz w:val="16"/>
          <w:szCs w:val="16"/>
        </w:rPr>
      </w:pPr>
    </w:p>
    <w:p w:rsidR="000C2F5A" w:rsidRPr="00925009" w:rsidRDefault="000C2F5A" w:rsidP="000C2F5A">
      <w:pPr>
        <w:pStyle w:val="Cabealho"/>
        <w:rPr>
          <w:rFonts w:ascii="Arial" w:hAnsi="Arial" w:cs="Arial"/>
          <w:sz w:val="16"/>
          <w:szCs w:val="16"/>
        </w:rPr>
      </w:pPr>
    </w:p>
    <w:p w:rsidR="000C2F5A" w:rsidRPr="00925009" w:rsidRDefault="000C2F5A" w:rsidP="00A03F63">
      <w:pPr>
        <w:jc w:val="both"/>
      </w:pPr>
      <w:r w:rsidRPr="00925009">
        <w:rPr>
          <w:rFonts w:ascii="Arial" w:hAnsi="Arial" w:cs="Arial"/>
          <w:sz w:val="16"/>
          <w:szCs w:val="16"/>
        </w:rPr>
        <w:t xml:space="preserve">Pelo presente instrumento, o </w:t>
      </w:r>
      <w:r w:rsidRPr="00925009">
        <w:rPr>
          <w:rFonts w:ascii="Arial" w:hAnsi="Arial" w:cs="Arial"/>
          <w:b/>
          <w:sz w:val="16"/>
          <w:szCs w:val="16"/>
        </w:rPr>
        <w:t>ESTADO DE RONDÔNIA</w:t>
      </w:r>
      <w:r w:rsidRPr="00925009">
        <w:rPr>
          <w:rFonts w:ascii="Arial" w:hAnsi="Arial" w:cs="Arial"/>
          <w:sz w:val="16"/>
          <w:szCs w:val="16"/>
        </w:rPr>
        <w:t xml:space="preserve">, através da SUPERINTENDÊNCIA ESTADUAL DE COMPRAS E LICITAÇÕES – SUPEL situada à AV. FARQUAR N° 2986 COMPLEXO RIO MADEIRA EDIFÍCIO, </w:t>
      </w:r>
      <w:r w:rsidR="00A03F63" w:rsidRPr="00925009">
        <w:rPr>
          <w:rFonts w:ascii="Arial" w:hAnsi="Arial" w:cs="Arial"/>
          <w:sz w:val="16"/>
          <w:szCs w:val="16"/>
        </w:rPr>
        <w:t xml:space="preserve">ED. CENTRAL - </w:t>
      </w:r>
      <w:r w:rsidRPr="00925009">
        <w:rPr>
          <w:rFonts w:ascii="Arial" w:hAnsi="Arial" w:cs="Arial"/>
          <w:sz w:val="16"/>
          <w:szCs w:val="16"/>
        </w:rPr>
        <w:t xml:space="preserve">RIO </w:t>
      </w:r>
      <w:r w:rsidR="00A03F63" w:rsidRPr="00925009">
        <w:rPr>
          <w:rFonts w:ascii="Arial" w:hAnsi="Arial" w:cs="Arial"/>
          <w:sz w:val="16"/>
          <w:szCs w:val="16"/>
        </w:rPr>
        <w:t>PACAÁS NOVOS</w:t>
      </w:r>
      <w:r w:rsidRPr="00925009">
        <w:rPr>
          <w:rFonts w:ascii="Arial" w:hAnsi="Arial" w:cs="Arial"/>
          <w:sz w:val="16"/>
          <w:szCs w:val="16"/>
        </w:rPr>
        <w:t xml:space="preserve"> </w:t>
      </w:r>
      <w:r w:rsidR="00A03F63" w:rsidRPr="00925009">
        <w:rPr>
          <w:rFonts w:ascii="Arial" w:hAnsi="Arial" w:cs="Arial"/>
          <w:sz w:val="16"/>
          <w:szCs w:val="16"/>
        </w:rPr>
        <w:t>2</w:t>
      </w:r>
      <w:r w:rsidRPr="00925009">
        <w:rPr>
          <w:rFonts w:ascii="Arial" w:hAnsi="Arial" w:cs="Arial"/>
          <w:sz w:val="16"/>
          <w:szCs w:val="16"/>
        </w:rPr>
        <w:t xml:space="preserve">º ANDAR – BAIRRO: PEDRINHAS, neste ato representado pelo </w:t>
      </w:r>
      <w:r w:rsidRPr="00925009">
        <w:rPr>
          <w:rFonts w:ascii="Arial" w:hAnsi="Arial" w:cs="Arial"/>
          <w:b/>
          <w:sz w:val="16"/>
          <w:szCs w:val="16"/>
        </w:rPr>
        <w:t>Superintendente da SUPEL</w:t>
      </w:r>
      <w:r w:rsidRPr="00925009">
        <w:rPr>
          <w:rFonts w:ascii="Arial" w:hAnsi="Arial" w:cs="Arial"/>
          <w:sz w:val="16"/>
          <w:szCs w:val="16"/>
        </w:rPr>
        <w:t xml:space="preserve">, Senhor </w:t>
      </w:r>
      <w:r w:rsidR="00A03F63" w:rsidRPr="00925009">
        <w:rPr>
          <w:rFonts w:ascii="Arial" w:hAnsi="Arial" w:cs="Arial"/>
          <w:sz w:val="16"/>
          <w:szCs w:val="16"/>
        </w:rPr>
        <w:t>Márcio Rogério Gabriel</w:t>
      </w:r>
      <w:r w:rsidRPr="00925009">
        <w:rPr>
          <w:rFonts w:ascii="Arial" w:hAnsi="Arial" w:cs="Arial"/>
          <w:sz w:val="16"/>
          <w:szCs w:val="16"/>
        </w:rPr>
        <w:t xml:space="preserve"> e as empresas qualificadas no Anexo Único desta Ata, resolvem </w:t>
      </w:r>
      <w:r w:rsidRPr="00925009">
        <w:rPr>
          <w:rFonts w:ascii="Arial" w:hAnsi="Arial" w:cs="Arial"/>
          <w:b/>
          <w:sz w:val="16"/>
          <w:szCs w:val="16"/>
        </w:rPr>
        <w:t>REGISTRAR O PREÇO</w:t>
      </w:r>
      <w:r w:rsidRPr="00925009">
        <w:rPr>
          <w:rFonts w:ascii="Arial" w:hAnsi="Arial" w:cs="Arial"/>
          <w:sz w:val="16"/>
          <w:szCs w:val="16"/>
        </w:rPr>
        <w:t xml:space="preserve"> para futura e eventual </w:t>
      </w:r>
      <w:r w:rsidR="00A03F63" w:rsidRPr="00925009">
        <w:rPr>
          <w:rFonts w:ascii="Arial" w:hAnsi="Arial" w:cs="Arial"/>
          <w:sz w:val="16"/>
          <w:szCs w:val="16"/>
        </w:rPr>
        <w:t xml:space="preserve">contratação de empresa especializada na Prestação de Serviço de Agenciamento de Viagens Terrestres, </w:t>
      </w:r>
      <w:proofErr w:type="gramStart"/>
      <w:r w:rsidR="00A03F63" w:rsidRPr="00925009">
        <w:rPr>
          <w:rFonts w:ascii="Arial" w:hAnsi="Arial" w:cs="Arial"/>
          <w:sz w:val="16"/>
          <w:szCs w:val="16"/>
        </w:rPr>
        <w:t>afim de</w:t>
      </w:r>
      <w:proofErr w:type="gramEnd"/>
      <w:r w:rsidR="00A03F63" w:rsidRPr="00925009">
        <w:rPr>
          <w:rFonts w:ascii="Arial" w:hAnsi="Arial" w:cs="Arial"/>
          <w:sz w:val="16"/>
          <w:szCs w:val="16"/>
        </w:rPr>
        <w:t xml:space="preserve"> fornecer passagens terrestres intermunicipal, incluindo emissão, reserva, remarcação e cancelamento de passagens e similares de todas as empresas rodoviárias</w:t>
      </w:r>
      <w:r w:rsidRPr="00925009">
        <w:rPr>
          <w:rFonts w:ascii="Arial" w:hAnsi="Arial" w:cs="Arial"/>
          <w:sz w:val="16"/>
          <w:szCs w:val="16"/>
        </w:rPr>
        <w:t>,</w:t>
      </w:r>
      <w:r w:rsidR="00A03F63" w:rsidRPr="00925009">
        <w:rPr>
          <w:rFonts w:ascii="Arial" w:hAnsi="Arial" w:cs="Arial"/>
          <w:sz w:val="16"/>
          <w:szCs w:val="16"/>
        </w:rPr>
        <w:t xml:space="preserve"> a pedido da Secretaria de Estado da Educação – SEDUC,</w:t>
      </w:r>
      <w:r w:rsidRPr="00925009">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Lei nº 2.414 de 18 de fevereiro de 2011 e Decreto Estadual nº 18.340/13 e suas alterações e em conformidade com as disposições a seguir.</w:t>
      </w:r>
    </w:p>
    <w:p w:rsidR="000C2F5A" w:rsidRPr="00925009" w:rsidRDefault="000C2F5A" w:rsidP="000C2F5A">
      <w:pPr>
        <w:ind w:left="360"/>
        <w:jc w:val="both"/>
        <w:rPr>
          <w:rFonts w:ascii="Arial" w:hAnsi="Arial" w:cs="Arial"/>
          <w:sz w:val="16"/>
          <w:szCs w:val="16"/>
        </w:rPr>
      </w:pPr>
      <w:r w:rsidRPr="00925009">
        <w:rPr>
          <w:rFonts w:ascii="Arial" w:hAnsi="Arial" w:cs="Arial"/>
          <w:sz w:val="16"/>
          <w:szCs w:val="16"/>
        </w:rPr>
        <w:t>.</w:t>
      </w:r>
    </w:p>
    <w:p w:rsidR="000C2F5A" w:rsidRPr="00925009" w:rsidRDefault="000C2F5A" w:rsidP="000C2F5A">
      <w:pPr>
        <w:ind w:right="-121"/>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b/>
          <w:bCs/>
          <w:sz w:val="16"/>
          <w:szCs w:val="16"/>
        </w:rPr>
        <w:t xml:space="preserve">1. DO OBJETO </w:t>
      </w:r>
    </w:p>
    <w:p w:rsidR="000C2F5A" w:rsidRPr="00925009" w:rsidRDefault="000C2F5A" w:rsidP="000C2F5A">
      <w:pPr>
        <w:jc w:val="both"/>
        <w:rPr>
          <w:rFonts w:ascii="Arial" w:hAnsi="Arial" w:cs="Arial"/>
          <w:sz w:val="16"/>
          <w:szCs w:val="16"/>
        </w:rPr>
      </w:pPr>
    </w:p>
    <w:p w:rsidR="000C2F5A" w:rsidRPr="00925009" w:rsidRDefault="000C2F5A" w:rsidP="00B302BC">
      <w:pPr>
        <w:pStyle w:val="PargrafodaLista"/>
        <w:numPr>
          <w:ilvl w:val="1"/>
          <w:numId w:val="7"/>
        </w:numPr>
        <w:jc w:val="both"/>
        <w:rPr>
          <w:rFonts w:ascii="Arial" w:hAnsi="Arial" w:cs="Arial"/>
          <w:b/>
          <w:bCs/>
          <w:sz w:val="16"/>
          <w:szCs w:val="16"/>
        </w:rPr>
      </w:pPr>
      <w:r w:rsidRPr="00925009">
        <w:rPr>
          <w:rFonts w:ascii="Arial" w:hAnsi="Arial" w:cs="Arial"/>
          <w:b/>
          <w:sz w:val="16"/>
          <w:szCs w:val="16"/>
        </w:rPr>
        <w:t>REGISTRAR O PREÇO</w:t>
      </w:r>
      <w:r w:rsidRPr="00925009">
        <w:rPr>
          <w:b/>
        </w:rPr>
        <w:t xml:space="preserve"> </w:t>
      </w:r>
      <w:r w:rsidR="00A03F63" w:rsidRPr="00925009">
        <w:rPr>
          <w:rFonts w:ascii="Arial" w:hAnsi="Arial" w:cs="Arial"/>
          <w:sz w:val="16"/>
          <w:szCs w:val="16"/>
        </w:rPr>
        <w:t xml:space="preserve">para futura e eventual contratação de empresa especializada na Prestação de Serviço de Agenciamento de Viagens Terrestres, </w:t>
      </w:r>
      <w:proofErr w:type="gramStart"/>
      <w:r w:rsidR="00A03F63" w:rsidRPr="00925009">
        <w:rPr>
          <w:rFonts w:ascii="Arial" w:hAnsi="Arial" w:cs="Arial"/>
          <w:sz w:val="16"/>
          <w:szCs w:val="16"/>
        </w:rPr>
        <w:t>afim de</w:t>
      </w:r>
      <w:proofErr w:type="gramEnd"/>
      <w:r w:rsidR="00A03F63" w:rsidRPr="00925009">
        <w:rPr>
          <w:rFonts w:ascii="Arial" w:hAnsi="Arial" w:cs="Arial"/>
          <w:sz w:val="16"/>
          <w:szCs w:val="16"/>
        </w:rPr>
        <w:t xml:space="preserve"> fornecer passagens terrestres intermunicipal, incluindo emissão, reserva, remarcação e cancelamento de passagens e similares de todas as empresas rodoviárias, a pedido da Secretaria de Estado da Educação – SEDUC.</w:t>
      </w:r>
    </w:p>
    <w:p w:rsidR="000C2F5A" w:rsidRPr="00925009" w:rsidRDefault="000C2F5A" w:rsidP="000C2F5A">
      <w:pPr>
        <w:pStyle w:val="PargrafodaLista"/>
        <w:jc w:val="both"/>
        <w:rPr>
          <w:rFonts w:ascii="Arial" w:hAnsi="Arial" w:cs="Arial"/>
          <w:b/>
          <w:bCs/>
          <w:sz w:val="16"/>
          <w:szCs w:val="16"/>
        </w:rPr>
      </w:pPr>
    </w:p>
    <w:p w:rsidR="000C2F5A" w:rsidRPr="00925009" w:rsidRDefault="000C2F5A" w:rsidP="008D2912">
      <w:pPr>
        <w:jc w:val="both"/>
        <w:rPr>
          <w:rFonts w:ascii="Arial" w:hAnsi="Arial" w:cs="Arial"/>
          <w:b/>
          <w:bCs/>
          <w:sz w:val="16"/>
          <w:szCs w:val="16"/>
        </w:rPr>
      </w:pPr>
      <w:r w:rsidRPr="00925009">
        <w:rPr>
          <w:rFonts w:ascii="Arial" w:hAnsi="Arial" w:cs="Arial"/>
          <w:b/>
          <w:bCs/>
          <w:sz w:val="16"/>
          <w:szCs w:val="16"/>
        </w:rPr>
        <w:t>2. DA VIGÊNCIA</w:t>
      </w:r>
    </w:p>
    <w:p w:rsidR="000C2F5A" w:rsidRPr="00925009" w:rsidRDefault="000C2F5A" w:rsidP="000C2F5A">
      <w:pPr>
        <w:jc w:val="both"/>
        <w:rPr>
          <w:rFonts w:ascii="Arial" w:hAnsi="Arial" w:cs="Arial"/>
          <w:b/>
          <w:bCs/>
          <w:sz w:val="16"/>
          <w:szCs w:val="16"/>
        </w:rPr>
      </w:pPr>
    </w:p>
    <w:p w:rsidR="000C2F5A" w:rsidRPr="00925009" w:rsidRDefault="000C2F5A" w:rsidP="000C2F5A">
      <w:pPr>
        <w:ind w:right="-1" w:firstLine="364"/>
        <w:jc w:val="both"/>
        <w:rPr>
          <w:rFonts w:ascii="Arial" w:hAnsi="Arial" w:cs="Arial"/>
          <w:sz w:val="16"/>
          <w:szCs w:val="16"/>
        </w:rPr>
      </w:pPr>
      <w:r w:rsidRPr="00925009">
        <w:rPr>
          <w:rFonts w:ascii="Arial" w:hAnsi="Arial" w:cs="Arial"/>
          <w:bCs/>
          <w:sz w:val="16"/>
          <w:szCs w:val="16"/>
        </w:rPr>
        <w:t>2.1.</w:t>
      </w:r>
      <w:r w:rsidRPr="00925009">
        <w:rPr>
          <w:rFonts w:ascii="Arial" w:hAnsi="Arial" w:cs="Arial"/>
          <w:sz w:val="16"/>
          <w:szCs w:val="16"/>
        </w:rPr>
        <w:t xml:space="preserve"> O presente Registro de Preços terá validade de </w:t>
      </w:r>
      <w:r w:rsidRPr="00925009">
        <w:rPr>
          <w:rFonts w:ascii="Arial" w:hAnsi="Arial" w:cs="Arial"/>
          <w:b/>
          <w:sz w:val="16"/>
          <w:szCs w:val="16"/>
        </w:rPr>
        <w:t>12</w:t>
      </w:r>
      <w:r w:rsidRPr="00925009">
        <w:rPr>
          <w:rFonts w:ascii="Arial" w:hAnsi="Arial" w:cs="Arial"/>
          <w:b/>
          <w:bCs/>
          <w:sz w:val="16"/>
          <w:szCs w:val="16"/>
        </w:rPr>
        <w:t xml:space="preserve"> (DOZE) MESES,</w:t>
      </w:r>
      <w:r w:rsidRPr="00925009">
        <w:rPr>
          <w:rFonts w:ascii="Arial" w:hAnsi="Arial" w:cs="Arial"/>
          <w:sz w:val="16"/>
          <w:szCs w:val="16"/>
        </w:rPr>
        <w:t xml:space="preserve"> contados a partir de sua publicação no Diário Oficial.</w:t>
      </w:r>
    </w:p>
    <w:p w:rsidR="000C2F5A" w:rsidRPr="00925009" w:rsidRDefault="000C2F5A" w:rsidP="000C2F5A">
      <w:pPr>
        <w:ind w:right="-1"/>
        <w:jc w:val="both"/>
        <w:rPr>
          <w:rFonts w:ascii="Arial" w:hAnsi="Arial" w:cs="Arial"/>
          <w:sz w:val="16"/>
          <w:szCs w:val="16"/>
        </w:rPr>
      </w:pPr>
    </w:p>
    <w:p w:rsidR="000C2F5A" w:rsidRPr="00925009" w:rsidRDefault="000C2F5A" w:rsidP="000C2F5A">
      <w:pPr>
        <w:pStyle w:val="Corpodetexto2"/>
        <w:ind w:right="-1" w:firstLine="0"/>
        <w:rPr>
          <w:sz w:val="16"/>
          <w:szCs w:val="16"/>
        </w:rPr>
      </w:pPr>
      <w:r w:rsidRPr="00925009">
        <w:rPr>
          <w:b/>
          <w:bCs/>
          <w:sz w:val="16"/>
          <w:szCs w:val="16"/>
        </w:rPr>
        <w:t>3.</w:t>
      </w:r>
      <w:r w:rsidRPr="00925009">
        <w:rPr>
          <w:bCs/>
          <w:sz w:val="16"/>
          <w:szCs w:val="16"/>
        </w:rPr>
        <w:t xml:space="preserve"> </w:t>
      </w:r>
      <w:r w:rsidRPr="00925009">
        <w:rPr>
          <w:b/>
          <w:bCs/>
          <w:sz w:val="16"/>
          <w:szCs w:val="16"/>
        </w:rPr>
        <w:t>DA GERÊNCIA DA PRESENTE ATA DE REGISTRO DE PREÇOS</w:t>
      </w:r>
    </w:p>
    <w:p w:rsidR="000C2F5A" w:rsidRPr="00925009" w:rsidRDefault="000C2F5A" w:rsidP="000C2F5A">
      <w:pPr>
        <w:pStyle w:val="Corpodetexto2"/>
        <w:ind w:right="-1"/>
        <w:rPr>
          <w:sz w:val="16"/>
          <w:szCs w:val="16"/>
        </w:rPr>
      </w:pPr>
    </w:p>
    <w:p w:rsidR="000C2F5A" w:rsidRPr="00925009" w:rsidRDefault="000C2F5A" w:rsidP="000C2F5A">
      <w:pPr>
        <w:pStyle w:val="Corpodetexto2"/>
        <w:ind w:left="350" w:right="-1" w:firstLine="0"/>
        <w:rPr>
          <w:b/>
          <w:sz w:val="16"/>
          <w:szCs w:val="16"/>
        </w:rPr>
      </w:pPr>
      <w:r w:rsidRPr="00925009">
        <w:rPr>
          <w:bCs/>
          <w:sz w:val="16"/>
          <w:szCs w:val="16"/>
        </w:rPr>
        <w:t>3.1.</w:t>
      </w:r>
      <w:r w:rsidRPr="00925009">
        <w:rPr>
          <w:b/>
          <w:sz w:val="16"/>
          <w:szCs w:val="16"/>
        </w:rPr>
        <w:t xml:space="preserve"> </w:t>
      </w:r>
      <w:r w:rsidRPr="00925009">
        <w:rPr>
          <w:sz w:val="16"/>
          <w:szCs w:val="16"/>
        </w:rPr>
        <w:t>Caberá à Superintendência Estadual de Compras e Licitações – SUPEL a condução do conjunto de procedimentos do certame para registro de preços e gerenciamento da Ata dele recorrente (Decreto 18.340/2013). No entanto, a alocação de recursos, empenhamento, análise do mérito das quantidades adquiridas, bem como a finalidade pública na utilização dos materiais e serviços são de responsabilidade exclusiva do ordenador de despesas do órgão requisitante.</w:t>
      </w:r>
      <w:r w:rsidRPr="00925009">
        <w:rPr>
          <w:b/>
          <w:sz w:val="16"/>
          <w:szCs w:val="16"/>
        </w:rPr>
        <w:t xml:space="preserve"> </w:t>
      </w:r>
    </w:p>
    <w:p w:rsidR="000C2F5A" w:rsidRPr="00925009" w:rsidRDefault="000C2F5A" w:rsidP="000C2F5A">
      <w:pPr>
        <w:pStyle w:val="Corpodetexto2"/>
        <w:ind w:right="-1"/>
        <w:rPr>
          <w:b/>
          <w:bCs/>
          <w:sz w:val="16"/>
          <w:szCs w:val="16"/>
        </w:rPr>
      </w:pPr>
    </w:p>
    <w:p w:rsidR="000C2F5A" w:rsidRPr="00925009" w:rsidRDefault="000C2F5A" w:rsidP="000C2F5A">
      <w:pPr>
        <w:pStyle w:val="Corpodetexto2"/>
        <w:ind w:right="-1" w:firstLine="0"/>
        <w:rPr>
          <w:b/>
          <w:sz w:val="16"/>
          <w:szCs w:val="16"/>
        </w:rPr>
      </w:pPr>
      <w:r w:rsidRPr="00925009">
        <w:rPr>
          <w:b/>
          <w:bCs/>
          <w:sz w:val="16"/>
          <w:szCs w:val="16"/>
        </w:rPr>
        <w:t xml:space="preserve">4. DA ESPECIFICAÇÃO, QUANTIDADE E </w:t>
      </w:r>
      <w:proofErr w:type="gramStart"/>
      <w:r w:rsidRPr="00925009">
        <w:rPr>
          <w:b/>
          <w:bCs/>
          <w:sz w:val="16"/>
          <w:szCs w:val="16"/>
        </w:rPr>
        <w:t>PREÇO</w:t>
      </w:r>
      <w:proofErr w:type="gramEnd"/>
    </w:p>
    <w:p w:rsidR="000C2F5A" w:rsidRPr="00925009" w:rsidRDefault="000C2F5A" w:rsidP="000C2F5A">
      <w:pPr>
        <w:pStyle w:val="Corpodetexto2"/>
        <w:ind w:right="-1"/>
        <w:rPr>
          <w:sz w:val="16"/>
          <w:szCs w:val="16"/>
        </w:rPr>
      </w:pPr>
    </w:p>
    <w:p w:rsidR="000C2F5A" w:rsidRPr="00925009" w:rsidRDefault="000C2F5A" w:rsidP="000C2F5A">
      <w:pPr>
        <w:pStyle w:val="Corpodetexto2"/>
        <w:ind w:right="-1" w:firstLine="378"/>
        <w:rPr>
          <w:sz w:val="16"/>
          <w:szCs w:val="16"/>
        </w:rPr>
      </w:pPr>
      <w:r w:rsidRPr="00925009">
        <w:rPr>
          <w:bCs/>
          <w:sz w:val="16"/>
          <w:szCs w:val="16"/>
        </w:rPr>
        <w:t>4.1</w:t>
      </w:r>
      <w:r w:rsidRPr="00925009">
        <w:rPr>
          <w:sz w:val="16"/>
          <w:szCs w:val="16"/>
        </w:rPr>
        <w:t>.</w:t>
      </w:r>
      <w:r w:rsidRPr="00925009">
        <w:rPr>
          <w:b/>
          <w:sz w:val="16"/>
          <w:szCs w:val="16"/>
        </w:rPr>
        <w:t xml:space="preserve"> </w:t>
      </w:r>
      <w:r w:rsidRPr="00925009">
        <w:rPr>
          <w:sz w:val="16"/>
          <w:szCs w:val="16"/>
        </w:rPr>
        <w:t>O preço, a quantidade, o fornecedor e a especificação do item registrado nesta Ata, encontram-se indicados no Anexo I deste instrumento.</w:t>
      </w:r>
    </w:p>
    <w:p w:rsidR="000C2F5A" w:rsidRPr="00925009" w:rsidRDefault="000C2F5A" w:rsidP="000C2F5A">
      <w:pPr>
        <w:pStyle w:val="Corpodetexto2"/>
        <w:ind w:right="-1" w:firstLine="378"/>
        <w:rPr>
          <w:b/>
          <w:sz w:val="16"/>
          <w:szCs w:val="16"/>
        </w:rPr>
      </w:pPr>
    </w:p>
    <w:p w:rsidR="00067CC5" w:rsidRPr="00925009" w:rsidRDefault="00067CC5" w:rsidP="00067CC5">
      <w:pPr>
        <w:jc w:val="both"/>
        <w:rPr>
          <w:rFonts w:ascii="Arial" w:hAnsi="Arial" w:cs="Arial"/>
          <w:b/>
          <w:bCs/>
          <w:sz w:val="16"/>
          <w:szCs w:val="16"/>
        </w:rPr>
      </w:pPr>
      <w:r w:rsidRPr="00925009">
        <w:rPr>
          <w:rFonts w:ascii="Arial" w:hAnsi="Arial" w:cs="Arial"/>
          <w:b/>
          <w:bCs/>
          <w:sz w:val="16"/>
          <w:szCs w:val="16"/>
        </w:rPr>
        <w:t>5 - PRAZOS E CONDIÇÕES DE FORNECIMENTO</w:t>
      </w:r>
    </w:p>
    <w:p w:rsidR="00067CC5" w:rsidRPr="00925009" w:rsidRDefault="00067CC5" w:rsidP="00067CC5">
      <w:pPr>
        <w:jc w:val="both"/>
        <w:rPr>
          <w:rFonts w:ascii="Arial" w:hAnsi="Arial" w:cs="Arial"/>
          <w:b/>
          <w:bCs/>
          <w:sz w:val="16"/>
          <w:szCs w:val="16"/>
        </w:rPr>
      </w:pPr>
    </w:p>
    <w:p w:rsidR="00067CC5" w:rsidRPr="00925009" w:rsidRDefault="00067CC5" w:rsidP="00067CC5">
      <w:pPr>
        <w:rPr>
          <w:rFonts w:ascii="Arial" w:hAnsi="Arial" w:cs="Arial"/>
          <w:sz w:val="16"/>
          <w:szCs w:val="16"/>
        </w:rPr>
      </w:pPr>
      <w:r w:rsidRPr="00925009">
        <w:rPr>
          <w:rFonts w:ascii="Arial" w:hAnsi="Arial" w:cs="Arial"/>
          <w:sz w:val="16"/>
          <w:szCs w:val="16"/>
        </w:rPr>
        <w:t>A DETENTORA do registro de preços se obriga, nos termos do Edital e deste instrumento, a:</w:t>
      </w:r>
    </w:p>
    <w:p w:rsidR="00067CC5" w:rsidRPr="00925009" w:rsidRDefault="00067CC5" w:rsidP="00067CC5">
      <w:pPr>
        <w:rPr>
          <w:rFonts w:ascii="Arial" w:hAnsi="Arial" w:cs="Arial"/>
          <w:sz w:val="16"/>
          <w:szCs w:val="16"/>
        </w:rPr>
      </w:pPr>
    </w:p>
    <w:p w:rsidR="00067CC5" w:rsidRPr="00925009" w:rsidRDefault="00067CC5" w:rsidP="00067CC5">
      <w:pPr>
        <w:numPr>
          <w:ilvl w:val="1"/>
          <w:numId w:val="1"/>
        </w:numPr>
        <w:jc w:val="both"/>
        <w:rPr>
          <w:rFonts w:ascii="Arial" w:hAnsi="Arial" w:cs="Arial"/>
          <w:sz w:val="16"/>
          <w:szCs w:val="16"/>
        </w:rPr>
      </w:pPr>
      <w:r w:rsidRPr="00925009">
        <w:rPr>
          <w:rFonts w:ascii="Arial" w:hAnsi="Arial" w:cs="Arial"/>
          <w:sz w:val="16"/>
          <w:szCs w:val="16"/>
        </w:rPr>
        <w:t>Retirar a Nota de Empenho junto ao órgão solicitante no prazo de até 05 (cinco) dias, contados da convocação;</w:t>
      </w:r>
    </w:p>
    <w:p w:rsidR="00067CC5" w:rsidRPr="00925009" w:rsidRDefault="00067CC5" w:rsidP="00067CC5">
      <w:pPr>
        <w:jc w:val="both"/>
        <w:rPr>
          <w:rFonts w:ascii="Arial" w:hAnsi="Arial" w:cs="Arial"/>
          <w:sz w:val="16"/>
          <w:szCs w:val="16"/>
        </w:rPr>
      </w:pPr>
    </w:p>
    <w:p w:rsidR="00067CC5" w:rsidRPr="00925009" w:rsidRDefault="00067CC5" w:rsidP="00067CC5">
      <w:pPr>
        <w:numPr>
          <w:ilvl w:val="1"/>
          <w:numId w:val="1"/>
        </w:numPr>
        <w:jc w:val="both"/>
        <w:rPr>
          <w:rFonts w:ascii="Arial" w:hAnsi="Arial" w:cs="Arial"/>
          <w:sz w:val="16"/>
          <w:szCs w:val="16"/>
        </w:rPr>
      </w:pPr>
      <w:r w:rsidRPr="00925009">
        <w:rPr>
          <w:rFonts w:ascii="Arial" w:hAnsi="Arial" w:cs="Arial"/>
          <w:sz w:val="16"/>
          <w:szCs w:val="16"/>
        </w:rPr>
        <w:t>Iniciar o fornecimento do objeto dessa Ata, conforme prazo estabelecido no Termo de Referência e edital de licitações.</w:t>
      </w:r>
    </w:p>
    <w:p w:rsidR="00067CC5" w:rsidRPr="00925009" w:rsidRDefault="00067CC5" w:rsidP="00067CC5">
      <w:pPr>
        <w:jc w:val="both"/>
        <w:rPr>
          <w:rFonts w:ascii="Arial" w:hAnsi="Arial" w:cs="Arial"/>
          <w:sz w:val="16"/>
          <w:szCs w:val="16"/>
        </w:rPr>
      </w:pPr>
    </w:p>
    <w:p w:rsidR="00067CC5" w:rsidRPr="00925009" w:rsidRDefault="00067CC5" w:rsidP="00067CC5">
      <w:pPr>
        <w:numPr>
          <w:ilvl w:val="1"/>
          <w:numId w:val="1"/>
        </w:numPr>
        <w:jc w:val="both"/>
        <w:rPr>
          <w:rFonts w:ascii="Arial" w:hAnsi="Arial" w:cs="Arial"/>
          <w:sz w:val="16"/>
          <w:szCs w:val="16"/>
        </w:rPr>
      </w:pPr>
      <w:r w:rsidRPr="00925009">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067CC5" w:rsidRPr="00925009" w:rsidRDefault="00067CC5" w:rsidP="00067CC5">
      <w:pPr>
        <w:jc w:val="both"/>
        <w:rPr>
          <w:rFonts w:ascii="Arial" w:hAnsi="Arial" w:cs="Arial"/>
          <w:sz w:val="16"/>
          <w:szCs w:val="16"/>
        </w:rPr>
      </w:pPr>
      <w:r w:rsidRPr="00925009">
        <w:rPr>
          <w:rFonts w:ascii="Arial" w:hAnsi="Arial" w:cs="Arial"/>
          <w:sz w:val="16"/>
          <w:szCs w:val="16"/>
        </w:rPr>
        <w:t xml:space="preserve">  </w:t>
      </w:r>
    </w:p>
    <w:p w:rsidR="00067CC5" w:rsidRPr="00925009" w:rsidRDefault="00067CC5" w:rsidP="00067CC5">
      <w:pPr>
        <w:jc w:val="both"/>
        <w:rPr>
          <w:rFonts w:ascii="Arial" w:hAnsi="Arial" w:cs="Arial"/>
          <w:sz w:val="16"/>
          <w:szCs w:val="16"/>
        </w:rPr>
      </w:pPr>
      <w:r w:rsidRPr="00925009">
        <w:rPr>
          <w:rFonts w:ascii="Arial" w:hAnsi="Arial" w:cs="Arial"/>
          <w:sz w:val="16"/>
          <w:szCs w:val="16"/>
        </w:rPr>
        <w:t>5.4. O objeto e/ou serviço desta ata deverá ser fornecido parcialmente durante a vigência da ata ou contrato, de acordo com as necessidades dos órgãos requerentes, nas quantidades solicitadas pelos mesmos.</w:t>
      </w:r>
    </w:p>
    <w:p w:rsidR="000C2F5A" w:rsidRPr="00925009" w:rsidRDefault="000C2F5A" w:rsidP="000C2F5A">
      <w:pPr>
        <w:pStyle w:val="PargrafodaLista"/>
        <w:rPr>
          <w:rFonts w:ascii="Arial" w:hAnsi="Arial" w:cs="Arial"/>
          <w:sz w:val="16"/>
          <w:szCs w:val="16"/>
        </w:rPr>
      </w:pPr>
    </w:p>
    <w:p w:rsidR="00CB7FF0" w:rsidRPr="00925009" w:rsidRDefault="00CB7FF0" w:rsidP="000C2F5A">
      <w:pPr>
        <w:jc w:val="both"/>
        <w:rPr>
          <w:rFonts w:ascii="Arial" w:hAnsi="Arial" w:cs="Arial"/>
          <w:sz w:val="16"/>
          <w:szCs w:val="16"/>
        </w:rPr>
      </w:pPr>
    </w:p>
    <w:p w:rsidR="008D2912" w:rsidRPr="00925009" w:rsidRDefault="000C2F5A" w:rsidP="008D2912">
      <w:pPr>
        <w:pStyle w:val="PargrafodaLista"/>
        <w:numPr>
          <w:ilvl w:val="0"/>
          <w:numId w:val="1"/>
        </w:numPr>
        <w:tabs>
          <w:tab w:val="clear" w:pos="360"/>
          <w:tab w:val="num" w:pos="252"/>
        </w:tabs>
        <w:jc w:val="both"/>
        <w:rPr>
          <w:rFonts w:ascii="Arial" w:hAnsi="Arial" w:cs="Arial"/>
          <w:b/>
          <w:bCs/>
          <w:sz w:val="16"/>
          <w:szCs w:val="16"/>
        </w:rPr>
      </w:pPr>
      <w:r w:rsidRPr="00925009">
        <w:rPr>
          <w:rFonts w:ascii="Arial" w:hAnsi="Arial" w:cs="Arial"/>
          <w:b/>
          <w:bCs/>
          <w:sz w:val="16"/>
          <w:szCs w:val="16"/>
        </w:rPr>
        <w:t>DO RECEBIMENTO DO OBJETO E LOCAL DE ENTREGA</w:t>
      </w:r>
    </w:p>
    <w:p w:rsidR="008D2912" w:rsidRPr="00925009" w:rsidRDefault="008D2912" w:rsidP="008D2912">
      <w:pPr>
        <w:jc w:val="both"/>
        <w:rPr>
          <w:sz w:val="16"/>
          <w:szCs w:val="16"/>
        </w:rPr>
      </w:pPr>
    </w:p>
    <w:p w:rsidR="008D2912" w:rsidRPr="00925009" w:rsidRDefault="008D2912" w:rsidP="008D2912">
      <w:pPr>
        <w:pStyle w:val="PargrafodaLista"/>
        <w:numPr>
          <w:ilvl w:val="1"/>
          <w:numId w:val="1"/>
        </w:numPr>
        <w:jc w:val="both"/>
        <w:rPr>
          <w:rFonts w:ascii="Arial" w:hAnsi="Arial" w:cs="Arial"/>
          <w:b/>
          <w:bCs/>
          <w:sz w:val="16"/>
          <w:szCs w:val="16"/>
        </w:rPr>
      </w:pPr>
      <w:r w:rsidRPr="00925009">
        <w:rPr>
          <w:rFonts w:ascii="Arial" w:hAnsi="Arial" w:cs="Arial"/>
          <w:sz w:val="16"/>
          <w:szCs w:val="16"/>
        </w:rPr>
        <w:t xml:space="preserve">No recebimento e aceitação de qualquer item, objeto desta Ata de Registro de Preços, serão observadas as especificações contidas no instrumento convocatório. </w:t>
      </w:r>
    </w:p>
    <w:p w:rsidR="008D2912" w:rsidRPr="00925009" w:rsidRDefault="008D2912" w:rsidP="008D2912">
      <w:pPr>
        <w:jc w:val="both"/>
        <w:rPr>
          <w:rFonts w:ascii="Arial" w:hAnsi="Arial" w:cs="Arial"/>
          <w:b/>
          <w:bCs/>
          <w:sz w:val="16"/>
          <w:szCs w:val="16"/>
        </w:rPr>
      </w:pPr>
    </w:p>
    <w:p w:rsidR="008D2912" w:rsidRPr="00925009" w:rsidRDefault="008D2912" w:rsidP="008D2912">
      <w:pPr>
        <w:pStyle w:val="Corpodetexto3"/>
        <w:numPr>
          <w:ilvl w:val="1"/>
          <w:numId w:val="15"/>
        </w:numPr>
        <w:tabs>
          <w:tab w:val="left" w:pos="900"/>
        </w:tabs>
        <w:ind w:right="47"/>
        <w:rPr>
          <w:rFonts w:ascii="Arial" w:hAnsi="Arial" w:cs="Arial"/>
          <w:sz w:val="16"/>
          <w:szCs w:val="16"/>
        </w:rPr>
      </w:pPr>
      <w:r w:rsidRPr="00925009">
        <w:rPr>
          <w:rFonts w:ascii="Arial" w:hAnsi="Arial" w:cs="Arial"/>
          <w:sz w:val="16"/>
          <w:szCs w:val="16"/>
        </w:rPr>
        <w:t xml:space="preserve">Expedida a Nota de Empenho, o recebimento de seu objeto ficará condicionado </w:t>
      </w:r>
      <w:proofErr w:type="gramStart"/>
      <w:r w:rsidRPr="00925009">
        <w:rPr>
          <w:rFonts w:ascii="Arial" w:hAnsi="Arial" w:cs="Arial"/>
          <w:sz w:val="16"/>
          <w:szCs w:val="16"/>
        </w:rPr>
        <w:t>a</w:t>
      </w:r>
      <w:proofErr w:type="gramEnd"/>
      <w:r w:rsidRPr="00925009">
        <w:rPr>
          <w:rFonts w:ascii="Arial" w:hAnsi="Arial" w:cs="Arial"/>
          <w:sz w:val="16"/>
          <w:szCs w:val="16"/>
        </w:rPr>
        <w:t xml:space="preserve"> observância das normas contidas no art. 40, inciso XVI, c/c o art. 73 inciso II, “a” e “b”, da Lei 8.666/93 e alterações.</w:t>
      </w:r>
    </w:p>
    <w:p w:rsidR="008D2912" w:rsidRPr="00925009" w:rsidRDefault="008D2912" w:rsidP="008D2912">
      <w:pPr>
        <w:pStyle w:val="Corpodetexto3"/>
        <w:tabs>
          <w:tab w:val="left" w:pos="900"/>
        </w:tabs>
        <w:ind w:left="360" w:right="47"/>
        <w:rPr>
          <w:rFonts w:ascii="Arial" w:hAnsi="Arial" w:cs="Arial"/>
          <w:sz w:val="16"/>
          <w:szCs w:val="16"/>
        </w:rPr>
      </w:pPr>
    </w:p>
    <w:p w:rsidR="008D2912" w:rsidRDefault="00B302BC" w:rsidP="008D2912">
      <w:pPr>
        <w:pStyle w:val="Corpodetexto3"/>
        <w:numPr>
          <w:ilvl w:val="1"/>
          <w:numId w:val="15"/>
        </w:numPr>
        <w:tabs>
          <w:tab w:val="left" w:pos="900"/>
        </w:tabs>
        <w:ind w:right="47"/>
        <w:rPr>
          <w:rFonts w:ascii="Arial" w:hAnsi="Arial" w:cs="Arial"/>
          <w:sz w:val="16"/>
          <w:szCs w:val="16"/>
        </w:rPr>
      </w:pPr>
      <w:r w:rsidRPr="00925009">
        <w:rPr>
          <w:rFonts w:ascii="Arial" w:hAnsi="Arial" w:cs="Arial"/>
          <w:b/>
          <w:sz w:val="16"/>
          <w:szCs w:val="16"/>
        </w:rPr>
        <w:t xml:space="preserve">DO LOCAL DE ENTREGA: </w:t>
      </w:r>
      <w:r w:rsidR="00A03F63" w:rsidRPr="00925009">
        <w:rPr>
          <w:rFonts w:ascii="Arial" w:hAnsi="Arial" w:cs="Arial"/>
          <w:sz w:val="16"/>
          <w:szCs w:val="16"/>
        </w:rPr>
        <w:t>Entregar os bilhetes das passagens terrestres, quando solicitados no balcão de atendimento da empresa fornecedora ou em local determinado pelo órgão requisitante, em até 01(um) dia anterior a viagem.</w:t>
      </w:r>
    </w:p>
    <w:p w:rsidR="00614116" w:rsidRDefault="00614116" w:rsidP="00614116">
      <w:pPr>
        <w:pStyle w:val="PargrafodaLista"/>
        <w:rPr>
          <w:rFonts w:ascii="Arial" w:hAnsi="Arial" w:cs="Arial"/>
          <w:sz w:val="16"/>
          <w:szCs w:val="16"/>
        </w:rPr>
      </w:pPr>
    </w:p>
    <w:p w:rsidR="00A03F63" w:rsidRPr="00614116" w:rsidRDefault="00B302BC" w:rsidP="00614116">
      <w:pPr>
        <w:pStyle w:val="Corpodetexto3"/>
        <w:numPr>
          <w:ilvl w:val="1"/>
          <w:numId w:val="15"/>
        </w:numPr>
        <w:tabs>
          <w:tab w:val="left" w:pos="900"/>
        </w:tabs>
        <w:ind w:right="47"/>
        <w:rPr>
          <w:rFonts w:ascii="Arial" w:hAnsi="Arial" w:cs="Arial"/>
          <w:sz w:val="16"/>
          <w:szCs w:val="16"/>
        </w:rPr>
      </w:pPr>
      <w:r w:rsidRPr="00614116">
        <w:rPr>
          <w:rFonts w:ascii="Arial" w:hAnsi="Arial" w:cs="Arial"/>
          <w:b/>
          <w:sz w:val="16"/>
          <w:szCs w:val="16"/>
        </w:rPr>
        <w:t xml:space="preserve">PRAZO DE ENTREGA: </w:t>
      </w:r>
      <w:r w:rsidR="00A03F63" w:rsidRPr="00614116">
        <w:rPr>
          <w:rFonts w:ascii="Arial" w:hAnsi="Arial" w:cs="Arial"/>
          <w:sz w:val="16"/>
          <w:szCs w:val="16"/>
        </w:rPr>
        <w:t>O prazo de início do fornecimento das passagens é de até 05 (cinco) dias, contados a partir da publicação da ata de registro de preços.</w:t>
      </w:r>
    </w:p>
    <w:p w:rsidR="00A03F63" w:rsidRPr="00925009" w:rsidRDefault="00A03F63" w:rsidP="008D2912">
      <w:pPr>
        <w:pStyle w:val="Recuodecorpodetexto2"/>
        <w:suppressAutoHyphens w:val="0"/>
        <w:overflowPunct/>
        <w:autoSpaceDE/>
        <w:autoSpaceDN/>
        <w:adjustRightInd/>
        <w:ind w:left="426"/>
        <w:textAlignment w:val="auto"/>
        <w:rPr>
          <w:sz w:val="16"/>
          <w:szCs w:val="16"/>
        </w:rPr>
      </w:pPr>
      <w:r w:rsidRPr="00925009">
        <w:rPr>
          <w:sz w:val="16"/>
          <w:szCs w:val="16"/>
        </w:rPr>
        <w:t>O prazo de entrega para os bilhetes das passagens terrestres, uma vez solicitados, é de até 02 (duas) horas do recebimento da ordem de fornecimento.</w:t>
      </w:r>
    </w:p>
    <w:p w:rsidR="00A03F63" w:rsidRPr="00925009" w:rsidRDefault="00A03F63" w:rsidP="008D2912">
      <w:pPr>
        <w:tabs>
          <w:tab w:val="left" w:pos="-142"/>
          <w:tab w:val="left" w:pos="142"/>
        </w:tabs>
        <w:ind w:left="426"/>
        <w:jc w:val="both"/>
        <w:rPr>
          <w:rFonts w:ascii="Arial" w:hAnsi="Arial" w:cs="Arial"/>
          <w:sz w:val="16"/>
          <w:szCs w:val="16"/>
        </w:rPr>
      </w:pPr>
      <w:r w:rsidRPr="00925009">
        <w:rPr>
          <w:rFonts w:ascii="Arial" w:hAnsi="Arial" w:cs="Arial"/>
          <w:sz w:val="16"/>
          <w:szCs w:val="16"/>
        </w:rPr>
        <w:t>A Entrega será PARCIAL, de acordo com as quantidades solicitadas pela Diretoria Administrativa e Financeira – DAF, em atendimento as necessidades de cada Evento.</w:t>
      </w:r>
    </w:p>
    <w:p w:rsidR="00A03F63" w:rsidRPr="00925009" w:rsidRDefault="00A03F63" w:rsidP="008D2912">
      <w:pPr>
        <w:tabs>
          <w:tab w:val="left" w:pos="-142"/>
          <w:tab w:val="left" w:pos="142"/>
        </w:tabs>
        <w:ind w:left="426"/>
        <w:jc w:val="both"/>
        <w:rPr>
          <w:rFonts w:ascii="Arial" w:hAnsi="Arial" w:cs="Arial"/>
          <w:sz w:val="16"/>
          <w:szCs w:val="16"/>
        </w:rPr>
      </w:pPr>
      <w:r w:rsidRPr="00925009">
        <w:rPr>
          <w:rFonts w:ascii="Arial" w:hAnsi="Arial" w:cs="Arial"/>
          <w:sz w:val="16"/>
          <w:szCs w:val="16"/>
          <w:shd w:val="clear" w:color="auto" w:fill="FFFFFF"/>
        </w:rPr>
        <w:t>A remuneração total a ser paga à agência de turismo será apurada a partir do valor ofertado pela prestação do serviço de agenciamento de viagens, multiplicado pela quantidade de passagens emitidas, remarcadas ou canceladas e serviços correlatos.</w:t>
      </w:r>
      <w:bookmarkStart w:id="0" w:name="art6p1"/>
      <w:bookmarkEnd w:id="0"/>
    </w:p>
    <w:p w:rsidR="00A03F63" w:rsidRDefault="00A03F63" w:rsidP="008D2912">
      <w:pPr>
        <w:tabs>
          <w:tab w:val="left" w:pos="-142"/>
          <w:tab w:val="left" w:pos="142"/>
        </w:tabs>
        <w:ind w:left="426"/>
        <w:jc w:val="both"/>
        <w:rPr>
          <w:rFonts w:ascii="Arial" w:hAnsi="Arial" w:cs="Arial"/>
          <w:sz w:val="16"/>
          <w:szCs w:val="16"/>
          <w:shd w:val="clear" w:color="auto" w:fill="FFFFFF"/>
        </w:rPr>
      </w:pPr>
      <w:r w:rsidRPr="00925009">
        <w:rPr>
          <w:rFonts w:ascii="Arial" w:hAnsi="Arial" w:cs="Arial"/>
          <w:sz w:val="16"/>
          <w:szCs w:val="16"/>
          <w:shd w:val="clear" w:color="auto" w:fill="FFFFFF"/>
        </w:rPr>
        <w:t>Os valores relativos à aquisição de bilhetes de passagens serão repassados pela Administração à agência de turismo contratada, que intermediará o pagamento junto às empresas de transportes terrestres que emitiram os bilhetes.</w:t>
      </w:r>
    </w:p>
    <w:p w:rsidR="00614116" w:rsidRPr="00925009" w:rsidRDefault="00614116" w:rsidP="008D2912">
      <w:pPr>
        <w:tabs>
          <w:tab w:val="left" w:pos="-142"/>
          <w:tab w:val="left" w:pos="142"/>
        </w:tabs>
        <w:ind w:left="426"/>
        <w:jc w:val="both"/>
        <w:rPr>
          <w:rFonts w:ascii="Arial" w:hAnsi="Arial" w:cs="Arial"/>
          <w:sz w:val="16"/>
          <w:szCs w:val="16"/>
        </w:rPr>
      </w:pPr>
    </w:p>
    <w:p w:rsidR="00614116" w:rsidRDefault="000C2F5A" w:rsidP="00614116">
      <w:pPr>
        <w:ind w:left="426"/>
        <w:jc w:val="both"/>
        <w:rPr>
          <w:rFonts w:ascii="Arial" w:hAnsi="Arial" w:cs="Arial"/>
          <w:sz w:val="16"/>
          <w:szCs w:val="16"/>
        </w:rPr>
      </w:pPr>
      <w:r w:rsidRPr="00925009">
        <w:rPr>
          <w:rFonts w:ascii="Arial" w:hAnsi="Arial" w:cs="Arial"/>
          <w:sz w:val="16"/>
          <w:szCs w:val="16"/>
        </w:rPr>
        <w:lastRenderedPageBreak/>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925009">
          <w:rPr>
            <w:rFonts w:ascii="Arial" w:hAnsi="Arial" w:cs="Arial"/>
            <w:sz w:val="16"/>
            <w:szCs w:val="16"/>
          </w:rPr>
          <w:t>73 a</w:t>
        </w:r>
      </w:smartTag>
      <w:r w:rsidRPr="00925009">
        <w:rPr>
          <w:rFonts w:ascii="Arial" w:hAnsi="Arial" w:cs="Arial"/>
          <w:sz w:val="16"/>
          <w:szCs w:val="16"/>
        </w:rPr>
        <w:t xml:space="preserve"> 76 da Lei Federal nº</w:t>
      </w:r>
      <w:proofErr w:type="gramEnd"/>
      <w:r w:rsidRPr="00925009">
        <w:rPr>
          <w:rFonts w:ascii="Arial" w:hAnsi="Arial" w:cs="Arial"/>
          <w:sz w:val="16"/>
          <w:szCs w:val="16"/>
        </w:rPr>
        <w:t xml:space="preserve"> 8.666/93 e suas alterações.</w:t>
      </w:r>
    </w:p>
    <w:p w:rsidR="00614116" w:rsidRDefault="00614116" w:rsidP="00614116">
      <w:pPr>
        <w:ind w:left="426"/>
        <w:jc w:val="both"/>
        <w:rPr>
          <w:rFonts w:ascii="Arial" w:hAnsi="Arial" w:cs="Arial"/>
          <w:sz w:val="16"/>
          <w:szCs w:val="16"/>
        </w:rPr>
      </w:pPr>
    </w:p>
    <w:p w:rsidR="00614116" w:rsidRPr="00614116" w:rsidRDefault="00614116" w:rsidP="00614116">
      <w:pPr>
        <w:ind w:left="426"/>
        <w:jc w:val="both"/>
        <w:rPr>
          <w:rFonts w:ascii="Arial" w:hAnsi="Arial" w:cs="Arial"/>
          <w:sz w:val="16"/>
          <w:szCs w:val="16"/>
        </w:rPr>
      </w:pPr>
      <w:r w:rsidRPr="00614116">
        <w:rPr>
          <w:rFonts w:ascii="Arial" w:hAnsi="Arial" w:cs="Arial"/>
          <w:sz w:val="16"/>
          <w:szCs w:val="16"/>
        </w:rPr>
        <w:t>Substituir os bilhetes de passagens terrestres não utilizados por outro, com novo itinerário.</w:t>
      </w:r>
    </w:p>
    <w:p w:rsidR="00614116" w:rsidRPr="00614116" w:rsidRDefault="00614116" w:rsidP="00614116">
      <w:pPr>
        <w:pStyle w:val="PargrafodaLista"/>
        <w:ind w:left="426"/>
        <w:jc w:val="both"/>
        <w:rPr>
          <w:rFonts w:ascii="Arial" w:hAnsi="Arial" w:cs="Arial"/>
          <w:sz w:val="16"/>
          <w:szCs w:val="16"/>
        </w:rPr>
      </w:pPr>
    </w:p>
    <w:p w:rsidR="00614116" w:rsidRPr="00614116" w:rsidRDefault="00614116" w:rsidP="00614116">
      <w:pPr>
        <w:pStyle w:val="NormalWeb"/>
        <w:tabs>
          <w:tab w:val="left" w:pos="426"/>
          <w:tab w:val="left" w:pos="567"/>
        </w:tabs>
        <w:spacing w:before="0" w:beforeAutospacing="0" w:after="0" w:afterAutospacing="0"/>
        <w:ind w:left="426"/>
        <w:jc w:val="both"/>
        <w:rPr>
          <w:rFonts w:ascii="Arial" w:hAnsi="Arial" w:cs="Arial"/>
          <w:sz w:val="16"/>
          <w:szCs w:val="16"/>
        </w:rPr>
      </w:pPr>
      <w:r w:rsidRPr="00614116">
        <w:rPr>
          <w:rFonts w:ascii="Arial" w:hAnsi="Arial" w:cs="Arial"/>
          <w:sz w:val="16"/>
          <w:szCs w:val="16"/>
        </w:rPr>
        <w:t xml:space="preserve">Expedida a Nota de Empenho, o recebimento de seu objeto ficará condicionado à observância das normas contidas no art. 40, inciso XVI, c/c o art. </w:t>
      </w:r>
      <w:proofErr w:type="gramStart"/>
      <w:r w:rsidRPr="00614116">
        <w:rPr>
          <w:rFonts w:ascii="Arial" w:hAnsi="Arial" w:cs="Arial"/>
          <w:sz w:val="16"/>
          <w:szCs w:val="16"/>
        </w:rPr>
        <w:t>73 inciso II</w:t>
      </w:r>
      <w:proofErr w:type="gramEnd"/>
      <w:r w:rsidRPr="00614116">
        <w:rPr>
          <w:rFonts w:ascii="Arial" w:hAnsi="Arial" w:cs="Arial"/>
          <w:sz w:val="16"/>
          <w:szCs w:val="16"/>
        </w:rPr>
        <w:t>, “a” e “b”, da Lei 8.666/93 e alterações.</w:t>
      </w:r>
    </w:p>
    <w:p w:rsidR="000C2F5A" w:rsidRPr="00925009" w:rsidRDefault="000C2F5A" w:rsidP="00614116">
      <w:pPr>
        <w:pStyle w:val="Recuodecorpodetexto2"/>
        <w:ind w:left="0"/>
        <w:rPr>
          <w:sz w:val="16"/>
          <w:szCs w:val="16"/>
        </w:rPr>
      </w:pPr>
    </w:p>
    <w:p w:rsidR="00CB7FF0" w:rsidRPr="00925009" w:rsidRDefault="00CB7FF0" w:rsidP="000C2F5A">
      <w:pPr>
        <w:pStyle w:val="Recuodecorpodetexto2"/>
        <w:rPr>
          <w:sz w:val="20"/>
        </w:rPr>
      </w:pPr>
    </w:p>
    <w:p w:rsidR="000C2F5A" w:rsidRPr="00925009" w:rsidRDefault="000C2F5A" w:rsidP="000C2F5A">
      <w:pPr>
        <w:pStyle w:val="Corpodetexto3"/>
        <w:tabs>
          <w:tab w:val="left" w:pos="900"/>
        </w:tabs>
        <w:ind w:right="47"/>
        <w:jc w:val="left"/>
        <w:rPr>
          <w:rFonts w:ascii="Arial" w:hAnsi="Arial" w:cs="Arial"/>
          <w:b/>
          <w:bCs/>
          <w:sz w:val="16"/>
          <w:szCs w:val="16"/>
        </w:rPr>
      </w:pPr>
      <w:r w:rsidRPr="00925009">
        <w:rPr>
          <w:rFonts w:ascii="Arial" w:hAnsi="Arial" w:cs="Arial"/>
          <w:b/>
          <w:sz w:val="16"/>
          <w:szCs w:val="16"/>
        </w:rPr>
        <w:t xml:space="preserve">7. </w:t>
      </w:r>
      <w:r w:rsidRPr="00925009">
        <w:rPr>
          <w:rFonts w:ascii="Arial" w:hAnsi="Arial" w:cs="Arial"/>
          <w:b/>
          <w:bCs/>
          <w:sz w:val="16"/>
          <w:szCs w:val="16"/>
        </w:rPr>
        <w:t xml:space="preserve"> DAS CONDIÇÕES DE PAGAMENTO </w:t>
      </w:r>
    </w:p>
    <w:p w:rsidR="000C2F5A" w:rsidRPr="00925009" w:rsidRDefault="000C2F5A" w:rsidP="000C2F5A">
      <w:pPr>
        <w:jc w:val="both"/>
        <w:rPr>
          <w:rFonts w:ascii="Arial" w:hAnsi="Arial" w:cs="Arial"/>
          <w:sz w:val="16"/>
          <w:szCs w:val="16"/>
        </w:rPr>
      </w:pPr>
    </w:p>
    <w:p w:rsidR="00CB7FF0" w:rsidRPr="00925009" w:rsidRDefault="00CB7FF0" w:rsidP="000C2F5A">
      <w:pPr>
        <w:jc w:val="both"/>
        <w:rPr>
          <w:rFonts w:ascii="Arial" w:hAnsi="Arial" w:cs="Arial"/>
          <w:sz w:val="16"/>
          <w:szCs w:val="16"/>
        </w:rPr>
      </w:pPr>
    </w:p>
    <w:p w:rsidR="000C2F5A" w:rsidRPr="00925009"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925009">
        <w:rPr>
          <w:rFonts w:ascii="Arial" w:hAnsi="Arial" w:cs="Arial"/>
          <w:sz w:val="16"/>
          <w:szCs w:val="16"/>
        </w:rPr>
        <w:t>A empresa detentora da Ata apresentará a Gerência Financeira do Órgão requisitante à nota fiscal</w:t>
      </w:r>
      <w:r w:rsidRPr="00925009">
        <w:rPr>
          <w:rFonts w:ascii="Arial" w:hAnsi="Arial" w:cs="Arial"/>
          <w:b/>
          <w:bCs/>
          <w:sz w:val="16"/>
          <w:szCs w:val="16"/>
        </w:rPr>
        <w:t xml:space="preserve"> referente ao fornecimento efetuado</w:t>
      </w:r>
      <w:r w:rsidRPr="00925009">
        <w:rPr>
          <w:rFonts w:ascii="Arial" w:hAnsi="Arial" w:cs="Arial"/>
          <w:sz w:val="16"/>
          <w:szCs w:val="16"/>
        </w:rPr>
        <w:t>.</w:t>
      </w:r>
    </w:p>
    <w:p w:rsidR="000C2F5A" w:rsidRPr="00925009" w:rsidRDefault="000C2F5A" w:rsidP="000C2F5A">
      <w:pPr>
        <w:tabs>
          <w:tab w:val="num" w:pos="142"/>
          <w:tab w:val="left" w:pos="426"/>
        </w:tabs>
        <w:ind w:left="392"/>
        <w:jc w:val="both"/>
        <w:rPr>
          <w:rFonts w:ascii="Arial" w:hAnsi="Arial" w:cs="Arial"/>
          <w:sz w:val="16"/>
          <w:szCs w:val="16"/>
        </w:rPr>
      </w:pPr>
    </w:p>
    <w:p w:rsidR="000C2F5A" w:rsidRPr="00925009"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925009">
        <w:rPr>
          <w:rFonts w:ascii="Arial" w:hAnsi="Arial" w:cs="Arial"/>
          <w:sz w:val="16"/>
          <w:szCs w:val="16"/>
        </w:rPr>
        <w:t xml:space="preserve">O respectivo Órgão terá o prazo de </w:t>
      </w:r>
      <w:r w:rsidRPr="00925009">
        <w:rPr>
          <w:rFonts w:ascii="Arial" w:hAnsi="Arial" w:cs="Arial"/>
          <w:b/>
          <w:bCs/>
          <w:sz w:val="16"/>
          <w:szCs w:val="16"/>
        </w:rPr>
        <w:t>02 (dois) dias úteis</w:t>
      </w:r>
      <w:r w:rsidRPr="00925009">
        <w:rPr>
          <w:rFonts w:ascii="Arial" w:hAnsi="Arial" w:cs="Arial"/>
          <w:sz w:val="16"/>
          <w:szCs w:val="16"/>
        </w:rPr>
        <w:t xml:space="preserve">, a contar da apresentação da nota fiscal para </w:t>
      </w:r>
      <w:r w:rsidRPr="00925009">
        <w:rPr>
          <w:rFonts w:ascii="Arial" w:hAnsi="Arial" w:cs="Arial"/>
          <w:b/>
          <w:bCs/>
          <w:sz w:val="16"/>
          <w:szCs w:val="16"/>
        </w:rPr>
        <w:t>aceitá-la ou rejeitá-la</w:t>
      </w:r>
      <w:r w:rsidRPr="00925009">
        <w:rPr>
          <w:rFonts w:ascii="Arial" w:hAnsi="Arial" w:cs="Arial"/>
          <w:sz w:val="16"/>
          <w:szCs w:val="16"/>
        </w:rPr>
        <w:t>.</w:t>
      </w:r>
    </w:p>
    <w:p w:rsidR="000C2F5A" w:rsidRPr="00925009" w:rsidRDefault="000C2F5A" w:rsidP="000C2F5A">
      <w:pPr>
        <w:tabs>
          <w:tab w:val="num" w:pos="142"/>
          <w:tab w:val="left" w:pos="426"/>
        </w:tabs>
        <w:ind w:left="392"/>
        <w:jc w:val="both"/>
        <w:rPr>
          <w:rFonts w:ascii="Arial" w:hAnsi="Arial" w:cs="Arial"/>
          <w:sz w:val="16"/>
          <w:szCs w:val="16"/>
        </w:rPr>
      </w:pPr>
    </w:p>
    <w:p w:rsidR="000C2F5A" w:rsidRPr="00925009"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925009">
        <w:rPr>
          <w:rFonts w:ascii="Arial" w:hAnsi="Arial" w:cs="Arial"/>
          <w:sz w:val="16"/>
          <w:szCs w:val="16"/>
        </w:rPr>
        <w:t>A nota fiscal</w:t>
      </w:r>
      <w:r w:rsidRPr="00925009">
        <w:rPr>
          <w:rFonts w:ascii="Arial" w:hAnsi="Arial" w:cs="Arial"/>
          <w:b/>
          <w:bCs/>
          <w:sz w:val="16"/>
          <w:szCs w:val="16"/>
        </w:rPr>
        <w:t xml:space="preserve"> não aprovada será devolvida à empresa </w:t>
      </w:r>
      <w:r w:rsidRPr="00925009">
        <w:rPr>
          <w:rFonts w:ascii="Arial" w:hAnsi="Arial" w:cs="Arial"/>
          <w:sz w:val="16"/>
          <w:szCs w:val="16"/>
        </w:rPr>
        <w:t xml:space="preserve">detentora da Ata </w:t>
      </w:r>
      <w:r w:rsidRPr="00925009">
        <w:rPr>
          <w:rFonts w:ascii="Arial" w:hAnsi="Arial" w:cs="Arial"/>
          <w:b/>
          <w:bCs/>
          <w:sz w:val="16"/>
          <w:szCs w:val="16"/>
        </w:rPr>
        <w:t>para as necessárias correções</w:t>
      </w:r>
      <w:r w:rsidRPr="00925009">
        <w:rPr>
          <w:rFonts w:ascii="Arial" w:hAnsi="Arial" w:cs="Arial"/>
          <w:sz w:val="16"/>
          <w:szCs w:val="16"/>
        </w:rPr>
        <w:t xml:space="preserve">, com as informações que motivaram sua rejeição, contando-se o prazo estabelecido no subitem 6.2. </w:t>
      </w:r>
      <w:proofErr w:type="gramStart"/>
      <w:r w:rsidRPr="00925009">
        <w:rPr>
          <w:rFonts w:ascii="Arial" w:hAnsi="Arial" w:cs="Arial"/>
          <w:sz w:val="16"/>
          <w:szCs w:val="16"/>
        </w:rPr>
        <w:t>a</w:t>
      </w:r>
      <w:proofErr w:type="gramEnd"/>
      <w:r w:rsidRPr="00925009">
        <w:rPr>
          <w:rFonts w:ascii="Arial" w:hAnsi="Arial" w:cs="Arial"/>
          <w:sz w:val="16"/>
          <w:szCs w:val="16"/>
        </w:rPr>
        <w:t xml:space="preserve"> partir da data de sua reapresentação.</w:t>
      </w:r>
    </w:p>
    <w:p w:rsidR="000C2F5A" w:rsidRPr="00925009" w:rsidRDefault="000C2F5A" w:rsidP="000C2F5A">
      <w:pPr>
        <w:pStyle w:val="PargrafodaLista"/>
        <w:tabs>
          <w:tab w:val="num" w:pos="142"/>
          <w:tab w:val="left" w:pos="426"/>
        </w:tabs>
        <w:ind w:left="392"/>
        <w:rPr>
          <w:rFonts w:ascii="Arial" w:hAnsi="Arial" w:cs="Arial"/>
          <w:sz w:val="16"/>
          <w:szCs w:val="16"/>
        </w:rPr>
      </w:pPr>
    </w:p>
    <w:p w:rsidR="000C2F5A" w:rsidRPr="00925009"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925009">
        <w:rPr>
          <w:rFonts w:ascii="Arial" w:hAnsi="Arial" w:cs="Arial"/>
          <w:sz w:val="16"/>
          <w:szCs w:val="16"/>
        </w:rPr>
        <w:t>A devolução da nota fiscal não aprovada, em hipótese alguma, servirá de pretexto para que a empresa detentora da Ata suspenda quaisquer fornecimentos.</w:t>
      </w:r>
    </w:p>
    <w:p w:rsidR="000C2F5A" w:rsidRPr="00925009" w:rsidRDefault="000C2F5A" w:rsidP="000C2F5A">
      <w:pPr>
        <w:tabs>
          <w:tab w:val="num" w:pos="142"/>
          <w:tab w:val="left" w:pos="426"/>
        </w:tabs>
        <w:ind w:left="392"/>
        <w:jc w:val="both"/>
        <w:rPr>
          <w:rFonts w:ascii="Arial" w:hAnsi="Arial" w:cs="Arial"/>
          <w:sz w:val="16"/>
          <w:szCs w:val="16"/>
        </w:rPr>
      </w:pPr>
    </w:p>
    <w:p w:rsidR="000C2F5A" w:rsidRPr="00925009"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925009">
        <w:rPr>
          <w:rFonts w:ascii="Arial" w:hAnsi="Arial" w:cs="Arial"/>
          <w:sz w:val="16"/>
          <w:szCs w:val="16"/>
        </w:rPr>
        <w:t>O Estado de Rondônia, através dos órgãos requisitantes, providenciará o pagamento no prazo de até 30</w:t>
      </w:r>
      <w:r w:rsidRPr="00925009">
        <w:rPr>
          <w:rFonts w:ascii="Arial" w:hAnsi="Arial" w:cs="Arial"/>
          <w:b/>
          <w:bCs/>
          <w:sz w:val="16"/>
          <w:szCs w:val="16"/>
        </w:rPr>
        <w:t xml:space="preserve"> (trinta) dias corridos</w:t>
      </w:r>
      <w:r w:rsidRPr="00925009">
        <w:rPr>
          <w:rFonts w:ascii="Arial" w:hAnsi="Arial" w:cs="Arial"/>
          <w:sz w:val="16"/>
          <w:szCs w:val="16"/>
        </w:rPr>
        <w:t>, contada da data do aceite da nota fiscal.</w:t>
      </w:r>
    </w:p>
    <w:p w:rsidR="000C2F5A" w:rsidRPr="00925009" w:rsidRDefault="000C2F5A" w:rsidP="000C2F5A">
      <w:pPr>
        <w:pStyle w:val="Corpodetexto2"/>
        <w:ind w:right="-1"/>
        <w:rPr>
          <w:sz w:val="16"/>
          <w:szCs w:val="16"/>
        </w:rPr>
      </w:pPr>
    </w:p>
    <w:p w:rsidR="000C2F5A" w:rsidRPr="00925009" w:rsidRDefault="000C2F5A" w:rsidP="000C2F5A">
      <w:pPr>
        <w:pStyle w:val="NormalWeb"/>
        <w:spacing w:before="0" w:after="0"/>
        <w:jc w:val="both"/>
        <w:rPr>
          <w:rFonts w:ascii="Arial" w:hAnsi="Arial" w:cs="Arial"/>
          <w:b/>
          <w:bCs/>
          <w:sz w:val="16"/>
          <w:szCs w:val="16"/>
        </w:rPr>
      </w:pPr>
      <w:r w:rsidRPr="00925009">
        <w:rPr>
          <w:rFonts w:ascii="Arial" w:hAnsi="Arial" w:cs="Arial"/>
          <w:b/>
          <w:bCs/>
          <w:sz w:val="16"/>
          <w:szCs w:val="16"/>
        </w:rPr>
        <w:t>8.  DA DOTAÇÃO ORÇAMENTÁRIA</w:t>
      </w:r>
    </w:p>
    <w:p w:rsidR="000C2F5A" w:rsidRPr="00925009" w:rsidRDefault="000C2F5A" w:rsidP="00B302BC">
      <w:pPr>
        <w:pStyle w:val="NormalWeb"/>
        <w:numPr>
          <w:ilvl w:val="1"/>
          <w:numId w:val="3"/>
        </w:numPr>
        <w:tabs>
          <w:tab w:val="left" w:pos="426"/>
        </w:tabs>
        <w:spacing w:before="0" w:beforeAutospacing="0" w:after="0" w:afterAutospacing="0"/>
        <w:ind w:firstLine="32"/>
        <w:jc w:val="both"/>
        <w:rPr>
          <w:rFonts w:ascii="Arial" w:hAnsi="Arial" w:cs="Arial"/>
          <w:sz w:val="16"/>
          <w:szCs w:val="16"/>
        </w:rPr>
      </w:pPr>
      <w:r w:rsidRPr="00925009">
        <w:rPr>
          <w:rFonts w:ascii="Arial" w:hAnsi="Arial" w:cs="Arial"/>
          <w:sz w:val="16"/>
          <w:szCs w:val="16"/>
        </w:rPr>
        <w:t>A despesa correrá à conta dos orçamentos informados no Termo de Referência e edital de licitação. Os órgãos participantes poderão celebrar contratos, emitir notas de empenho ou instrumento equivalente, dependendo dos valores envolvidos, conforme previsto no artigo 62 da Lei 8.666/93.</w:t>
      </w:r>
    </w:p>
    <w:p w:rsidR="000C2F5A" w:rsidRPr="00925009" w:rsidRDefault="000C2F5A" w:rsidP="000C2F5A">
      <w:pPr>
        <w:pStyle w:val="Corpodetexto2"/>
        <w:ind w:right="-1"/>
        <w:rPr>
          <w:sz w:val="16"/>
          <w:szCs w:val="16"/>
        </w:rPr>
      </w:pPr>
    </w:p>
    <w:p w:rsidR="008D2912" w:rsidRPr="00925009" w:rsidRDefault="008D2912" w:rsidP="008D2912">
      <w:pPr>
        <w:pStyle w:val="Lista2"/>
        <w:ind w:left="0" w:firstLine="0"/>
        <w:jc w:val="both"/>
        <w:rPr>
          <w:b/>
          <w:bCs/>
          <w:sz w:val="16"/>
          <w:szCs w:val="16"/>
        </w:rPr>
      </w:pPr>
      <w:r w:rsidRPr="00925009">
        <w:rPr>
          <w:b/>
          <w:bCs/>
          <w:sz w:val="16"/>
          <w:szCs w:val="16"/>
        </w:rPr>
        <w:t>9. DAS SANÇÕES NO CASO DE INADIMPLÊNCIA E DO CANCELAMENTO DO REGISTRO DE PREÇOS</w:t>
      </w:r>
    </w:p>
    <w:p w:rsidR="008D2912" w:rsidRPr="00925009" w:rsidRDefault="008D2912" w:rsidP="008D2912">
      <w:pPr>
        <w:pStyle w:val="Lista2"/>
        <w:ind w:left="0" w:firstLine="0"/>
        <w:rPr>
          <w:b/>
          <w:bCs/>
          <w:sz w:val="16"/>
          <w:szCs w:val="16"/>
        </w:rPr>
      </w:pPr>
      <w:r w:rsidRPr="00925009">
        <w:rPr>
          <w:b/>
          <w:bCs/>
          <w:sz w:val="16"/>
          <w:szCs w:val="16"/>
        </w:rPr>
        <w:t xml:space="preserve"> </w:t>
      </w:r>
    </w:p>
    <w:p w:rsidR="008D2912" w:rsidRPr="00925009" w:rsidRDefault="008D2912" w:rsidP="008D2912">
      <w:pPr>
        <w:pStyle w:val="Lista2"/>
        <w:ind w:left="0" w:firstLine="0"/>
        <w:jc w:val="both"/>
        <w:rPr>
          <w:bCs/>
          <w:sz w:val="16"/>
          <w:szCs w:val="16"/>
        </w:rPr>
      </w:pPr>
      <w:r w:rsidRPr="00925009">
        <w:rPr>
          <w:bCs/>
          <w:i/>
          <w:sz w:val="16"/>
          <w:szCs w:val="16"/>
        </w:rPr>
        <w:t>(Base Legal: art. 40, inciso III da Lei 8.666/93; art. 9º, V c/c § 2º do Decreto 5450/05; art. 3º, I, Lei 10520/02</w:t>
      </w:r>
      <w:proofErr w:type="gramStart"/>
      <w:r w:rsidRPr="00925009">
        <w:rPr>
          <w:bCs/>
          <w:i/>
          <w:sz w:val="16"/>
          <w:szCs w:val="16"/>
        </w:rPr>
        <w:t>)</w:t>
      </w:r>
      <w:proofErr w:type="gramEnd"/>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numPr>
          <w:ilvl w:val="0"/>
          <w:numId w:val="10"/>
        </w:numPr>
        <w:jc w:val="both"/>
        <w:rPr>
          <w:bCs/>
          <w:vanish/>
          <w:sz w:val="16"/>
          <w:szCs w:val="16"/>
        </w:rPr>
      </w:pPr>
    </w:p>
    <w:p w:rsidR="008D2912" w:rsidRPr="00925009" w:rsidRDefault="008D2912" w:rsidP="008D2912">
      <w:pPr>
        <w:pStyle w:val="Lista2"/>
        <w:ind w:left="0" w:firstLine="0"/>
        <w:jc w:val="both"/>
        <w:rPr>
          <w:bCs/>
          <w:sz w:val="16"/>
          <w:szCs w:val="16"/>
        </w:rPr>
      </w:pPr>
    </w:p>
    <w:p w:rsidR="008D2912" w:rsidRPr="00925009" w:rsidRDefault="008D2912" w:rsidP="008D2912">
      <w:pPr>
        <w:pStyle w:val="Lista2"/>
        <w:ind w:left="0" w:firstLine="0"/>
        <w:jc w:val="both"/>
        <w:rPr>
          <w:bCs/>
          <w:sz w:val="16"/>
          <w:szCs w:val="16"/>
        </w:rPr>
      </w:pPr>
    </w:p>
    <w:p w:rsidR="008D2912" w:rsidRPr="00925009" w:rsidRDefault="008D2912" w:rsidP="008D2912">
      <w:pPr>
        <w:pStyle w:val="Lista2"/>
        <w:numPr>
          <w:ilvl w:val="1"/>
          <w:numId w:val="10"/>
        </w:numPr>
        <w:ind w:firstLine="0"/>
        <w:jc w:val="both"/>
        <w:rPr>
          <w:bCs/>
          <w:sz w:val="16"/>
          <w:szCs w:val="16"/>
        </w:rPr>
      </w:pPr>
      <w:r w:rsidRPr="00925009">
        <w:rPr>
          <w:bCs/>
          <w:sz w:val="16"/>
          <w:szCs w:val="16"/>
        </w:rPr>
        <w:t>Além daquelas determinadas por leis, decretos, regulamentos e demais dispositivos legais, a CONTRATADA estará sujeita a:</w:t>
      </w:r>
    </w:p>
    <w:p w:rsidR="008D2912" w:rsidRPr="00925009" w:rsidRDefault="008D2912" w:rsidP="008D2912">
      <w:pPr>
        <w:pStyle w:val="Lista2"/>
        <w:jc w:val="both"/>
        <w:rPr>
          <w:bCs/>
          <w:sz w:val="16"/>
          <w:szCs w:val="16"/>
        </w:rPr>
      </w:pPr>
    </w:p>
    <w:p w:rsidR="008D2912" w:rsidRPr="00925009" w:rsidRDefault="008D2912" w:rsidP="008D2912">
      <w:pPr>
        <w:pStyle w:val="Lista2"/>
        <w:numPr>
          <w:ilvl w:val="1"/>
          <w:numId w:val="10"/>
        </w:numPr>
        <w:ind w:firstLine="0"/>
        <w:jc w:val="both"/>
        <w:rPr>
          <w:bCs/>
          <w:sz w:val="16"/>
          <w:szCs w:val="16"/>
        </w:rPr>
      </w:pPr>
      <w:r w:rsidRPr="00925009">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D2912" w:rsidRPr="00925009" w:rsidRDefault="008D2912" w:rsidP="008D2912">
      <w:pPr>
        <w:pStyle w:val="PargrafodaLista"/>
        <w:jc w:val="both"/>
        <w:rPr>
          <w:bCs/>
          <w:sz w:val="16"/>
          <w:szCs w:val="16"/>
        </w:rPr>
      </w:pPr>
    </w:p>
    <w:p w:rsidR="008D2912" w:rsidRPr="00925009" w:rsidRDefault="008D2912" w:rsidP="008D2912">
      <w:pPr>
        <w:pStyle w:val="Lista2"/>
        <w:numPr>
          <w:ilvl w:val="1"/>
          <w:numId w:val="10"/>
        </w:numPr>
        <w:ind w:firstLine="0"/>
        <w:jc w:val="both"/>
        <w:rPr>
          <w:bCs/>
          <w:sz w:val="16"/>
          <w:szCs w:val="16"/>
        </w:rPr>
      </w:pPr>
      <w:r w:rsidRPr="00925009">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D2912" w:rsidRPr="00925009" w:rsidRDefault="008D2912" w:rsidP="008D2912">
      <w:pPr>
        <w:pStyle w:val="PargrafodaLista"/>
        <w:ind w:left="0"/>
        <w:jc w:val="both"/>
        <w:rPr>
          <w:bCs/>
          <w:sz w:val="16"/>
          <w:szCs w:val="16"/>
        </w:rPr>
      </w:pPr>
    </w:p>
    <w:p w:rsidR="008D2912" w:rsidRPr="00925009" w:rsidRDefault="008D2912" w:rsidP="008D2912">
      <w:pPr>
        <w:pStyle w:val="Lista2"/>
        <w:numPr>
          <w:ilvl w:val="1"/>
          <w:numId w:val="10"/>
        </w:numPr>
        <w:ind w:firstLine="0"/>
        <w:jc w:val="both"/>
        <w:rPr>
          <w:bCs/>
          <w:sz w:val="16"/>
          <w:szCs w:val="16"/>
        </w:rPr>
      </w:pPr>
      <w:r w:rsidRPr="00925009">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925009">
        <w:rPr>
          <w:bCs/>
          <w:sz w:val="16"/>
          <w:szCs w:val="16"/>
        </w:rPr>
        <w:t>descredenciado no Cadastro de Fornecedores Estadual</w:t>
      </w:r>
      <w:proofErr w:type="gramEnd"/>
      <w:r w:rsidRPr="00925009">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D2912" w:rsidRPr="00925009" w:rsidRDefault="008D2912" w:rsidP="008D2912">
      <w:pPr>
        <w:pStyle w:val="Lista2"/>
        <w:ind w:left="0" w:firstLine="0"/>
        <w:jc w:val="both"/>
        <w:rPr>
          <w:bCs/>
          <w:sz w:val="16"/>
          <w:szCs w:val="16"/>
        </w:rPr>
      </w:pPr>
    </w:p>
    <w:p w:rsidR="008D2912" w:rsidRPr="00925009" w:rsidRDefault="008D2912" w:rsidP="008D2912">
      <w:pPr>
        <w:pStyle w:val="Lista2"/>
        <w:ind w:left="0" w:firstLine="0"/>
        <w:jc w:val="both"/>
        <w:rPr>
          <w:bCs/>
          <w:sz w:val="16"/>
          <w:szCs w:val="16"/>
        </w:rPr>
      </w:pPr>
      <w:r w:rsidRPr="00925009">
        <w:rPr>
          <w:bCs/>
          <w:sz w:val="16"/>
          <w:szCs w:val="16"/>
        </w:rPr>
        <w:t>9.5.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D2912" w:rsidRPr="00925009" w:rsidRDefault="008D2912" w:rsidP="008D2912">
      <w:pPr>
        <w:pStyle w:val="Lista2"/>
        <w:ind w:left="0" w:firstLine="0"/>
        <w:jc w:val="both"/>
        <w:rPr>
          <w:bCs/>
          <w:sz w:val="16"/>
          <w:szCs w:val="16"/>
        </w:rPr>
      </w:pPr>
    </w:p>
    <w:p w:rsidR="008D2912" w:rsidRPr="00925009" w:rsidRDefault="008D2912" w:rsidP="008D2912">
      <w:pPr>
        <w:pStyle w:val="Lista2"/>
        <w:ind w:left="0" w:firstLine="0"/>
        <w:jc w:val="both"/>
        <w:rPr>
          <w:bCs/>
          <w:vanish/>
          <w:sz w:val="16"/>
          <w:szCs w:val="16"/>
        </w:rPr>
      </w:pPr>
      <w:r w:rsidRPr="00925009">
        <w:rPr>
          <w:bCs/>
          <w:sz w:val="16"/>
          <w:szCs w:val="16"/>
        </w:rPr>
        <w:t xml:space="preserve">9.6 </w:t>
      </w:r>
    </w:p>
    <w:p w:rsidR="008D2912" w:rsidRPr="00925009" w:rsidRDefault="008D2912" w:rsidP="008D2912">
      <w:pPr>
        <w:pStyle w:val="Lista2"/>
        <w:numPr>
          <w:ilvl w:val="1"/>
          <w:numId w:val="12"/>
        </w:numPr>
        <w:ind w:left="0" w:firstLine="0"/>
        <w:jc w:val="both"/>
        <w:rPr>
          <w:bCs/>
          <w:vanish/>
          <w:sz w:val="16"/>
          <w:szCs w:val="16"/>
        </w:rPr>
      </w:pPr>
    </w:p>
    <w:p w:rsidR="008D2912" w:rsidRPr="00925009" w:rsidRDefault="008D2912" w:rsidP="008D2912">
      <w:pPr>
        <w:pStyle w:val="Lista2"/>
        <w:ind w:left="0" w:firstLine="0"/>
        <w:jc w:val="both"/>
        <w:rPr>
          <w:bCs/>
          <w:sz w:val="16"/>
          <w:szCs w:val="16"/>
        </w:rPr>
      </w:pPr>
      <w:r w:rsidRPr="00925009">
        <w:rPr>
          <w:bCs/>
          <w:sz w:val="16"/>
          <w:szCs w:val="16"/>
        </w:rPr>
        <w:t xml:space="preserve">As multas previstas nesta seção não eximem a adjudicatária ou contratada da reparação dos eventuais danos, perdas ou prejuízos que seu ato punível venha causar à Administração. </w:t>
      </w:r>
    </w:p>
    <w:p w:rsidR="008D2912" w:rsidRPr="00925009" w:rsidRDefault="008D2912" w:rsidP="008D2912">
      <w:pPr>
        <w:pStyle w:val="Lista2"/>
        <w:ind w:left="0" w:firstLine="0"/>
        <w:jc w:val="both"/>
        <w:rPr>
          <w:bCs/>
          <w:sz w:val="16"/>
          <w:szCs w:val="16"/>
        </w:rPr>
      </w:pPr>
    </w:p>
    <w:p w:rsidR="008D2912" w:rsidRPr="00925009" w:rsidRDefault="008D2912" w:rsidP="008D2912">
      <w:pPr>
        <w:pStyle w:val="Lista2"/>
        <w:ind w:left="0" w:firstLine="0"/>
        <w:jc w:val="both"/>
        <w:rPr>
          <w:bCs/>
          <w:sz w:val="16"/>
          <w:szCs w:val="16"/>
        </w:rPr>
      </w:pPr>
      <w:r w:rsidRPr="00925009">
        <w:rPr>
          <w:bCs/>
          <w:sz w:val="16"/>
          <w:szCs w:val="16"/>
        </w:rPr>
        <w:t>9.7.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D2912" w:rsidRPr="00925009" w:rsidRDefault="008D2912" w:rsidP="008D2912">
      <w:pPr>
        <w:pStyle w:val="Lista2"/>
        <w:ind w:left="0" w:firstLine="0"/>
        <w:jc w:val="both"/>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9.8.</w:t>
      </w:r>
      <w:proofErr w:type="gramEnd"/>
      <w:r w:rsidRPr="00925009">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D2912" w:rsidRPr="00925009" w:rsidRDefault="008D2912" w:rsidP="008D2912">
      <w:pPr>
        <w:pStyle w:val="Lista2"/>
        <w:ind w:left="0" w:firstLine="0"/>
        <w:jc w:val="both"/>
        <w:rPr>
          <w:bCs/>
          <w:sz w:val="16"/>
          <w:szCs w:val="16"/>
        </w:rPr>
      </w:pPr>
    </w:p>
    <w:p w:rsidR="008D2912" w:rsidRPr="00925009" w:rsidRDefault="008D2912" w:rsidP="008D2912">
      <w:pPr>
        <w:pStyle w:val="Lista2"/>
        <w:ind w:left="0" w:firstLine="0"/>
        <w:jc w:val="both"/>
        <w:rPr>
          <w:bCs/>
          <w:sz w:val="16"/>
          <w:szCs w:val="16"/>
        </w:rPr>
      </w:pPr>
      <w:r w:rsidRPr="00925009">
        <w:rPr>
          <w:bCs/>
          <w:sz w:val="16"/>
          <w:szCs w:val="16"/>
        </w:rPr>
        <w:t>9.9. São exemplos de infração administrativa penalizáveis, nos termos da Lei nº 8.666, de 1993, da Lei nº 10.520, de 2002, do Decreto nº 3.555, de 2000, e do Decreto nº 5.450, de 2005:</w:t>
      </w:r>
    </w:p>
    <w:p w:rsidR="008D2912" w:rsidRPr="00925009" w:rsidRDefault="008D2912" w:rsidP="008D2912">
      <w:pPr>
        <w:pStyle w:val="Lista2"/>
        <w:jc w:val="both"/>
        <w:rPr>
          <w:bCs/>
          <w:sz w:val="16"/>
          <w:szCs w:val="16"/>
        </w:rPr>
      </w:pPr>
    </w:p>
    <w:p w:rsidR="008D2912" w:rsidRPr="00925009" w:rsidRDefault="008D2912" w:rsidP="008D2912">
      <w:pPr>
        <w:pStyle w:val="Lista2"/>
        <w:numPr>
          <w:ilvl w:val="0"/>
          <w:numId w:val="11"/>
        </w:numPr>
        <w:jc w:val="both"/>
        <w:rPr>
          <w:bCs/>
          <w:sz w:val="16"/>
          <w:szCs w:val="16"/>
        </w:rPr>
      </w:pPr>
      <w:r w:rsidRPr="00925009">
        <w:rPr>
          <w:bCs/>
          <w:sz w:val="16"/>
          <w:szCs w:val="16"/>
        </w:rPr>
        <w:t>Inexecução total ou parcial do contrato;</w:t>
      </w:r>
    </w:p>
    <w:p w:rsidR="008D2912" w:rsidRPr="00925009" w:rsidRDefault="008D2912" w:rsidP="008D2912">
      <w:pPr>
        <w:pStyle w:val="Lista2"/>
        <w:numPr>
          <w:ilvl w:val="0"/>
          <w:numId w:val="11"/>
        </w:numPr>
        <w:jc w:val="both"/>
        <w:rPr>
          <w:bCs/>
          <w:sz w:val="16"/>
          <w:szCs w:val="16"/>
        </w:rPr>
      </w:pPr>
      <w:r w:rsidRPr="00925009">
        <w:rPr>
          <w:bCs/>
          <w:sz w:val="16"/>
          <w:szCs w:val="16"/>
        </w:rPr>
        <w:t>Apresentação de documentação falsa;</w:t>
      </w:r>
    </w:p>
    <w:p w:rsidR="008D2912" w:rsidRPr="00925009" w:rsidRDefault="008D2912" w:rsidP="008D2912">
      <w:pPr>
        <w:pStyle w:val="Lista2"/>
        <w:numPr>
          <w:ilvl w:val="0"/>
          <w:numId w:val="11"/>
        </w:numPr>
        <w:jc w:val="both"/>
        <w:rPr>
          <w:bCs/>
          <w:sz w:val="16"/>
          <w:szCs w:val="16"/>
        </w:rPr>
      </w:pPr>
      <w:r w:rsidRPr="00925009">
        <w:rPr>
          <w:bCs/>
          <w:sz w:val="16"/>
          <w:szCs w:val="16"/>
        </w:rPr>
        <w:t>Comportamento inidôneo;</w:t>
      </w:r>
    </w:p>
    <w:p w:rsidR="008D2912" w:rsidRPr="00925009" w:rsidRDefault="008D2912" w:rsidP="008D2912">
      <w:pPr>
        <w:pStyle w:val="Lista2"/>
        <w:numPr>
          <w:ilvl w:val="0"/>
          <w:numId w:val="11"/>
        </w:numPr>
        <w:jc w:val="both"/>
        <w:rPr>
          <w:bCs/>
          <w:sz w:val="16"/>
          <w:szCs w:val="16"/>
        </w:rPr>
      </w:pPr>
      <w:r w:rsidRPr="00925009">
        <w:rPr>
          <w:bCs/>
          <w:sz w:val="16"/>
          <w:szCs w:val="16"/>
        </w:rPr>
        <w:t>Fraude fiscal;</w:t>
      </w:r>
    </w:p>
    <w:p w:rsidR="008D2912" w:rsidRPr="00925009" w:rsidRDefault="008D2912" w:rsidP="008D2912">
      <w:pPr>
        <w:pStyle w:val="Lista2"/>
        <w:numPr>
          <w:ilvl w:val="0"/>
          <w:numId w:val="11"/>
        </w:numPr>
        <w:jc w:val="both"/>
        <w:rPr>
          <w:bCs/>
          <w:sz w:val="16"/>
          <w:szCs w:val="16"/>
        </w:rPr>
      </w:pPr>
      <w:r w:rsidRPr="00925009">
        <w:rPr>
          <w:bCs/>
          <w:sz w:val="16"/>
          <w:szCs w:val="16"/>
        </w:rPr>
        <w:t>Descumprimento de qualquer dos deveres elencados no Edital ou no Contrato.</w:t>
      </w:r>
    </w:p>
    <w:p w:rsidR="008D2912" w:rsidRPr="00925009" w:rsidRDefault="008D2912" w:rsidP="008D2912">
      <w:pPr>
        <w:pStyle w:val="Lista2"/>
        <w:ind w:left="0"/>
        <w:jc w:val="both"/>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9.10.</w:t>
      </w:r>
      <w:proofErr w:type="gramEnd"/>
      <w:r w:rsidRPr="00925009">
        <w:rPr>
          <w:bCs/>
          <w:sz w:val="16"/>
          <w:szCs w:val="16"/>
        </w:rPr>
        <w:t>As sanções serão aplicadas sem prejuízo da responsabilidade civil e criminal que possa ser acionada em desfavor da Contratada, conforme infração cometida e prejuízos causados à administração ou a terceiros.</w:t>
      </w:r>
    </w:p>
    <w:p w:rsidR="008D2912" w:rsidRPr="00925009" w:rsidRDefault="008D2912" w:rsidP="008D2912">
      <w:pPr>
        <w:pStyle w:val="Lista2"/>
        <w:jc w:val="both"/>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9.11.</w:t>
      </w:r>
      <w:proofErr w:type="gramEnd"/>
      <w:r w:rsidRPr="00925009">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D2912" w:rsidRPr="00925009" w:rsidRDefault="008D2912" w:rsidP="008D2912">
      <w:pPr>
        <w:pStyle w:val="Lista4"/>
        <w:ind w:left="0" w:firstLine="0"/>
        <w:jc w:val="both"/>
        <w:rPr>
          <w:sz w:val="16"/>
          <w:szCs w:val="16"/>
        </w:rPr>
      </w:pPr>
      <w:r w:rsidRPr="00925009">
        <w:rPr>
          <w:sz w:val="16"/>
          <w:szCs w:val="16"/>
        </w:rPr>
        <w:t>.</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8D2912" w:rsidRPr="00925009" w:rsidTr="008D2912">
        <w:tc>
          <w:tcPr>
            <w:tcW w:w="697" w:type="dxa"/>
          </w:tcPr>
          <w:p w:rsidR="008D2912" w:rsidRPr="00925009" w:rsidRDefault="008D2912" w:rsidP="008D2912">
            <w:pPr>
              <w:pStyle w:val="Lista2"/>
              <w:ind w:left="0"/>
              <w:jc w:val="both"/>
              <w:rPr>
                <w:bCs/>
                <w:sz w:val="16"/>
                <w:szCs w:val="16"/>
              </w:rPr>
            </w:pPr>
            <w:r w:rsidRPr="00925009">
              <w:rPr>
                <w:bCs/>
                <w:sz w:val="16"/>
                <w:szCs w:val="16"/>
              </w:rPr>
              <w:t>ITE</w:t>
            </w:r>
          </w:p>
        </w:tc>
        <w:tc>
          <w:tcPr>
            <w:tcW w:w="6471" w:type="dxa"/>
          </w:tcPr>
          <w:p w:rsidR="008D2912" w:rsidRPr="00925009" w:rsidRDefault="008D2912" w:rsidP="008D2912">
            <w:pPr>
              <w:pStyle w:val="Lista2"/>
              <w:jc w:val="both"/>
              <w:rPr>
                <w:bCs/>
                <w:sz w:val="16"/>
                <w:szCs w:val="16"/>
              </w:rPr>
            </w:pPr>
            <w:r w:rsidRPr="00925009">
              <w:rPr>
                <w:bCs/>
                <w:sz w:val="16"/>
                <w:szCs w:val="16"/>
              </w:rPr>
              <w:t>DESCRIÇÃO DA INFRAÇÃO</w:t>
            </w:r>
          </w:p>
        </w:tc>
        <w:tc>
          <w:tcPr>
            <w:tcW w:w="1162" w:type="dxa"/>
          </w:tcPr>
          <w:p w:rsidR="008D2912" w:rsidRPr="00925009" w:rsidRDefault="008D2912" w:rsidP="008D2912">
            <w:pPr>
              <w:pStyle w:val="Lista2"/>
              <w:ind w:left="360" w:firstLine="0"/>
              <w:jc w:val="both"/>
              <w:rPr>
                <w:bCs/>
                <w:sz w:val="16"/>
                <w:szCs w:val="16"/>
              </w:rPr>
            </w:pPr>
            <w:r w:rsidRPr="00925009">
              <w:rPr>
                <w:bCs/>
                <w:sz w:val="16"/>
                <w:szCs w:val="16"/>
              </w:rPr>
              <w:t>GRAU</w:t>
            </w:r>
          </w:p>
        </w:tc>
        <w:tc>
          <w:tcPr>
            <w:tcW w:w="1438" w:type="dxa"/>
          </w:tcPr>
          <w:p w:rsidR="008D2912" w:rsidRPr="00925009" w:rsidRDefault="008D2912" w:rsidP="008D2912">
            <w:pPr>
              <w:pStyle w:val="Lista2"/>
              <w:jc w:val="both"/>
              <w:rPr>
                <w:bCs/>
                <w:sz w:val="16"/>
                <w:szCs w:val="16"/>
              </w:rPr>
            </w:pPr>
            <w:r w:rsidRPr="00925009">
              <w:rPr>
                <w:bCs/>
                <w:sz w:val="16"/>
                <w:szCs w:val="16"/>
              </w:rPr>
              <w:t>MULTA*</w:t>
            </w:r>
          </w:p>
        </w:tc>
      </w:tr>
      <w:tr w:rsidR="008D2912" w:rsidRPr="00925009" w:rsidTr="008D2912">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Permitir situação que crie a possibilidade ou cause dano físico, lesão corporal ou consequências letais;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06</w:t>
            </w:r>
          </w:p>
        </w:tc>
        <w:tc>
          <w:tcPr>
            <w:tcW w:w="1438" w:type="dxa"/>
          </w:tcPr>
          <w:p w:rsidR="008D2912" w:rsidRPr="00925009" w:rsidRDefault="008D2912" w:rsidP="008D2912">
            <w:pPr>
              <w:pStyle w:val="Lista2"/>
              <w:jc w:val="both"/>
              <w:rPr>
                <w:bCs/>
                <w:sz w:val="16"/>
                <w:szCs w:val="16"/>
              </w:rPr>
            </w:pPr>
            <w:r w:rsidRPr="00925009">
              <w:rPr>
                <w:bCs/>
                <w:sz w:val="16"/>
                <w:szCs w:val="16"/>
              </w:rPr>
              <w:t>4,0% por dia</w:t>
            </w:r>
          </w:p>
        </w:tc>
      </w:tr>
      <w:tr w:rsidR="008D2912" w:rsidRPr="00925009" w:rsidTr="008D2912">
        <w:trPr>
          <w:trHeight w:val="600"/>
        </w:trPr>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Usar indevidamente informações sigilosas a que teve acesso;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06</w:t>
            </w:r>
          </w:p>
        </w:tc>
        <w:tc>
          <w:tcPr>
            <w:tcW w:w="1438" w:type="dxa"/>
          </w:tcPr>
          <w:p w:rsidR="008D2912" w:rsidRPr="00925009" w:rsidRDefault="008D2912" w:rsidP="008D2912">
            <w:pPr>
              <w:pStyle w:val="Lista2"/>
              <w:jc w:val="both"/>
              <w:rPr>
                <w:bCs/>
                <w:sz w:val="16"/>
                <w:szCs w:val="16"/>
              </w:rPr>
            </w:pPr>
            <w:r w:rsidRPr="00925009">
              <w:rPr>
                <w:bCs/>
                <w:sz w:val="16"/>
                <w:szCs w:val="16"/>
              </w:rPr>
              <w:t>4,0% por dia</w:t>
            </w:r>
          </w:p>
        </w:tc>
      </w:tr>
      <w:tr w:rsidR="008D2912" w:rsidRPr="00925009" w:rsidTr="008D2912">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Suspender ou interromper, salvo por motivo de força maior ou caso fortuito, os serviços contratuais por dia e por unidade de atendimento;</w:t>
            </w:r>
          </w:p>
        </w:tc>
        <w:tc>
          <w:tcPr>
            <w:tcW w:w="1162" w:type="dxa"/>
          </w:tcPr>
          <w:p w:rsidR="008D2912" w:rsidRPr="00925009" w:rsidRDefault="008D2912" w:rsidP="008D2912">
            <w:pPr>
              <w:pStyle w:val="Lista2"/>
              <w:jc w:val="both"/>
              <w:rPr>
                <w:bCs/>
                <w:sz w:val="16"/>
                <w:szCs w:val="16"/>
              </w:rPr>
            </w:pPr>
            <w:r w:rsidRPr="00925009">
              <w:rPr>
                <w:bCs/>
                <w:sz w:val="16"/>
                <w:szCs w:val="16"/>
              </w:rPr>
              <w:t>05</w:t>
            </w:r>
          </w:p>
        </w:tc>
        <w:tc>
          <w:tcPr>
            <w:tcW w:w="1438" w:type="dxa"/>
          </w:tcPr>
          <w:p w:rsidR="008D2912" w:rsidRPr="00925009" w:rsidRDefault="008D2912" w:rsidP="008D2912">
            <w:pPr>
              <w:pStyle w:val="Lista2"/>
              <w:jc w:val="both"/>
              <w:rPr>
                <w:bCs/>
                <w:sz w:val="16"/>
                <w:szCs w:val="16"/>
              </w:rPr>
            </w:pPr>
            <w:r w:rsidRPr="00925009">
              <w:rPr>
                <w:bCs/>
                <w:sz w:val="16"/>
                <w:szCs w:val="16"/>
              </w:rPr>
              <w:t>3,2% por dia</w:t>
            </w:r>
          </w:p>
        </w:tc>
      </w:tr>
      <w:tr w:rsidR="008D2912" w:rsidRPr="00925009" w:rsidTr="008D2912">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Destruir ou danificar documentos por culpa ou dolo de seus agentes;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05</w:t>
            </w:r>
          </w:p>
        </w:tc>
        <w:tc>
          <w:tcPr>
            <w:tcW w:w="1438" w:type="dxa"/>
          </w:tcPr>
          <w:p w:rsidR="008D2912" w:rsidRPr="00925009" w:rsidRDefault="008D2912" w:rsidP="008D2912">
            <w:pPr>
              <w:pStyle w:val="Lista2"/>
              <w:jc w:val="both"/>
              <w:rPr>
                <w:bCs/>
                <w:sz w:val="16"/>
                <w:szCs w:val="16"/>
              </w:rPr>
            </w:pPr>
            <w:r w:rsidRPr="00925009">
              <w:rPr>
                <w:bCs/>
                <w:sz w:val="16"/>
                <w:szCs w:val="16"/>
              </w:rPr>
              <w:t>3,2% por dia</w:t>
            </w:r>
          </w:p>
        </w:tc>
      </w:tr>
      <w:tr w:rsidR="008D2912" w:rsidRPr="00925009" w:rsidTr="008D2912">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Recusar-se a executar serviço determinado pela FISCALIZAÇÃO, sem motivo justificado;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04</w:t>
            </w:r>
          </w:p>
        </w:tc>
        <w:tc>
          <w:tcPr>
            <w:tcW w:w="1438" w:type="dxa"/>
          </w:tcPr>
          <w:p w:rsidR="008D2912" w:rsidRPr="00925009" w:rsidRDefault="008D2912" w:rsidP="008D2912">
            <w:pPr>
              <w:pStyle w:val="Lista2"/>
              <w:jc w:val="both"/>
              <w:rPr>
                <w:bCs/>
                <w:sz w:val="16"/>
                <w:szCs w:val="16"/>
              </w:rPr>
            </w:pPr>
            <w:r w:rsidRPr="00925009">
              <w:rPr>
                <w:bCs/>
                <w:sz w:val="16"/>
                <w:szCs w:val="16"/>
              </w:rPr>
              <w:t>1,6% por dia</w:t>
            </w:r>
          </w:p>
        </w:tc>
      </w:tr>
      <w:tr w:rsidR="008D2912" w:rsidRPr="00925009" w:rsidTr="008D2912">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Executar serviço incompleto, paliativo substitutivo como por caráter permanente, ou deixar de providenciar recomposição complementar;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02</w:t>
            </w:r>
          </w:p>
        </w:tc>
        <w:tc>
          <w:tcPr>
            <w:tcW w:w="1438" w:type="dxa"/>
          </w:tcPr>
          <w:p w:rsidR="008D2912" w:rsidRPr="00925009" w:rsidRDefault="008D2912" w:rsidP="008D2912">
            <w:pPr>
              <w:pStyle w:val="Lista2"/>
              <w:jc w:val="both"/>
              <w:rPr>
                <w:bCs/>
                <w:sz w:val="16"/>
                <w:szCs w:val="16"/>
              </w:rPr>
            </w:pPr>
            <w:r w:rsidRPr="00925009">
              <w:rPr>
                <w:bCs/>
                <w:sz w:val="16"/>
                <w:szCs w:val="16"/>
              </w:rPr>
              <w:t>0,4% por dia</w:t>
            </w:r>
          </w:p>
        </w:tc>
      </w:tr>
      <w:tr w:rsidR="008D2912" w:rsidRPr="00925009" w:rsidTr="008D2912">
        <w:tc>
          <w:tcPr>
            <w:tcW w:w="9768" w:type="dxa"/>
            <w:gridSpan w:val="4"/>
          </w:tcPr>
          <w:p w:rsidR="008D2912" w:rsidRPr="00925009" w:rsidRDefault="008D2912" w:rsidP="008D2912">
            <w:pPr>
              <w:pStyle w:val="Lista2"/>
              <w:jc w:val="both"/>
              <w:rPr>
                <w:bCs/>
                <w:sz w:val="16"/>
                <w:szCs w:val="16"/>
              </w:rPr>
            </w:pPr>
            <w:r w:rsidRPr="00925009">
              <w:rPr>
                <w:bCs/>
                <w:sz w:val="16"/>
                <w:szCs w:val="16"/>
              </w:rPr>
              <w:t xml:space="preserve"> Para os itens a seguir, deixar de:</w:t>
            </w:r>
          </w:p>
        </w:tc>
      </w:tr>
      <w:tr w:rsidR="008D2912" w:rsidRPr="00925009" w:rsidTr="008D2912">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05</w:t>
            </w:r>
          </w:p>
        </w:tc>
        <w:tc>
          <w:tcPr>
            <w:tcW w:w="1438" w:type="dxa"/>
          </w:tcPr>
          <w:p w:rsidR="008D2912" w:rsidRPr="00925009" w:rsidRDefault="008D2912" w:rsidP="008D2912">
            <w:pPr>
              <w:pStyle w:val="Lista2"/>
              <w:jc w:val="both"/>
              <w:rPr>
                <w:bCs/>
                <w:sz w:val="16"/>
                <w:szCs w:val="16"/>
              </w:rPr>
            </w:pPr>
            <w:r w:rsidRPr="00925009">
              <w:rPr>
                <w:bCs/>
                <w:sz w:val="16"/>
                <w:szCs w:val="16"/>
              </w:rPr>
              <w:t>3,2% por dia</w:t>
            </w:r>
          </w:p>
        </w:tc>
      </w:tr>
      <w:tr w:rsidR="008D2912" w:rsidRPr="00925009" w:rsidTr="008D2912">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03</w:t>
            </w:r>
          </w:p>
        </w:tc>
        <w:tc>
          <w:tcPr>
            <w:tcW w:w="1438" w:type="dxa"/>
          </w:tcPr>
          <w:p w:rsidR="008D2912" w:rsidRPr="00925009" w:rsidRDefault="008D2912" w:rsidP="008D2912">
            <w:pPr>
              <w:pStyle w:val="Lista2"/>
              <w:jc w:val="both"/>
              <w:rPr>
                <w:bCs/>
                <w:sz w:val="16"/>
                <w:szCs w:val="16"/>
              </w:rPr>
            </w:pPr>
            <w:r w:rsidRPr="00925009">
              <w:rPr>
                <w:bCs/>
                <w:sz w:val="16"/>
                <w:szCs w:val="16"/>
              </w:rPr>
              <w:t>0,8% por dia</w:t>
            </w:r>
          </w:p>
        </w:tc>
      </w:tr>
      <w:tr w:rsidR="008D2912" w:rsidRPr="00925009" w:rsidTr="008D2912">
        <w:trPr>
          <w:trHeight w:val="797"/>
        </w:trPr>
        <w:tc>
          <w:tcPr>
            <w:tcW w:w="697" w:type="dxa"/>
          </w:tcPr>
          <w:p w:rsidR="008D2912" w:rsidRPr="00925009" w:rsidRDefault="008D2912" w:rsidP="008D2912">
            <w:pPr>
              <w:pStyle w:val="Lista2"/>
              <w:numPr>
                <w:ilvl w:val="0"/>
                <w:numId w:val="13"/>
              </w:numPr>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Cumprir determinação formal ou instrução complementar da</w:t>
            </w:r>
          </w:p>
          <w:p w:rsidR="008D2912" w:rsidRPr="00925009" w:rsidRDefault="008D2912" w:rsidP="008D2912">
            <w:pPr>
              <w:pStyle w:val="Lista2"/>
              <w:rPr>
                <w:bCs/>
                <w:sz w:val="16"/>
                <w:szCs w:val="16"/>
              </w:rPr>
            </w:pPr>
            <w:r w:rsidRPr="00925009">
              <w:rPr>
                <w:bCs/>
                <w:sz w:val="16"/>
                <w:szCs w:val="16"/>
              </w:rPr>
              <w:t>FISCALIZAÇÃO,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03</w:t>
            </w:r>
          </w:p>
        </w:tc>
        <w:tc>
          <w:tcPr>
            <w:tcW w:w="1438" w:type="dxa"/>
          </w:tcPr>
          <w:p w:rsidR="008D2912" w:rsidRPr="00925009" w:rsidRDefault="008D2912" w:rsidP="008D2912">
            <w:pPr>
              <w:pStyle w:val="Lista2"/>
              <w:jc w:val="both"/>
              <w:rPr>
                <w:bCs/>
                <w:sz w:val="16"/>
                <w:szCs w:val="16"/>
              </w:rPr>
            </w:pPr>
            <w:r w:rsidRPr="00925009">
              <w:rPr>
                <w:bCs/>
                <w:sz w:val="16"/>
                <w:szCs w:val="16"/>
              </w:rPr>
              <w:t>0,8% por dia</w:t>
            </w:r>
          </w:p>
        </w:tc>
      </w:tr>
      <w:tr w:rsidR="008D2912" w:rsidRPr="00925009" w:rsidTr="008D2912">
        <w:tc>
          <w:tcPr>
            <w:tcW w:w="697" w:type="dxa"/>
          </w:tcPr>
          <w:p w:rsidR="008D2912" w:rsidRPr="00925009" w:rsidRDefault="008D2912" w:rsidP="008D2912">
            <w:pPr>
              <w:pStyle w:val="Lista2"/>
              <w:numPr>
                <w:ilvl w:val="0"/>
                <w:numId w:val="13"/>
              </w:numPr>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Iniciar execução de serviço nos prazos estabelecidos, observados os limites mínimos estabelecidos por este Contrato; por serviço,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02</w:t>
            </w:r>
          </w:p>
        </w:tc>
        <w:tc>
          <w:tcPr>
            <w:tcW w:w="1438" w:type="dxa"/>
          </w:tcPr>
          <w:p w:rsidR="008D2912" w:rsidRPr="00925009" w:rsidRDefault="008D2912" w:rsidP="008D2912">
            <w:pPr>
              <w:pStyle w:val="Lista2"/>
              <w:jc w:val="both"/>
              <w:rPr>
                <w:bCs/>
                <w:sz w:val="16"/>
                <w:szCs w:val="16"/>
              </w:rPr>
            </w:pPr>
            <w:r w:rsidRPr="00925009">
              <w:rPr>
                <w:bCs/>
                <w:sz w:val="16"/>
                <w:szCs w:val="16"/>
              </w:rPr>
              <w:t>0,4% por dia</w:t>
            </w:r>
          </w:p>
        </w:tc>
      </w:tr>
      <w:tr w:rsidR="008D2912" w:rsidRPr="00925009" w:rsidTr="008D2912">
        <w:trPr>
          <w:trHeight w:val="219"/>
        </w:trPr>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sz w:val="16"/>
                <w:szCs w:val="16"/>
              </w:rPr>
            </w:pPr>
            <w:r w:rsidRPr="00925009">
              <w:rPr>
                <w:bCs/>
                <w:sz w:val="16"/>
                <w:szCs w:val="16"/>
              </w:rPr>
              <w:t>Manter a documentação de habilitação atualizada; por item, por ocorrência.</w:t>
            </w:r>
          </w:p>
        </w:tc>
        <w:tc>
          <w:tcPr>
            <w:tcW w:w="1162" w:type="dxa"/>
          </w:tcPr>
          <w:p w:rsidR="008D2912" w:rsidRPr="00925009" w:rsidRDefault="008D2912" w:rsidP="008D2912">
            <w:pPr>
              <w:pStyle w:val="Lista2"/>
              <w:jc w:val="both"/>
              <w:rPr>
                <w:bCs/>
                <w:sz w:val="16"/>
                <w:szCs w:val="16"/>
              </w:rPr>
            </w:pPr>
            <w:r w:rsidRPr="00925009">
              <w:rPr>
                <w:bCs/>
                <w:sz w:val="16"/>
                <w:szCs w:val="16"/>
              </w:rPr>
              <w:t>01</w:t>
            </w:r>
          </w:p>
        </w:tc>
        <w:tc>
          <w:tcPr>
            <w:tcW w:w="1438" w:type="dxa"/>
          </w:tcPr>
          <w:p w:rsidR="008D2912" w:rsidRPr="00925009" w:rsidRDefault="008D2912" w:rsidP="008D2912">
            <w:pPr>
              <w:pStyle w:val="Lista2"/>
              <w:jc w:val="both"/>
              <w:rPr>
                <w:bCs/>
                <w:sz w:val="16"/>
                <w:szCs w:val="16"/>
              </w:rPr>
            </w:pPr>
            <w:r w:rsidRPr="00925009">
              <w:rPr>
                <w:bCs/>
                <w:sz w:val="16"/>
                <w:szCs w:val="16"/>
              </w:rPr>
              <w:t>0,2% por dia</w:t>
            </w:r>
          </w:p>
        </w:tc>
      </w:tr>
      <w:tr w:rsidR="008D2912" w:rsidRPr="00925009" w:rsidTr="008D2912">
        <w:tc>
          <w:tcPr>
            <w:tcW w:w="697" w:type="dxa"/>
          </w:tcPr>
          <w:p w:rsidR="008D2912" w:rsidRPr="00925009" w:rsidRDefault="008D2912" w:rsidP="008D2912">
            <w:pPr>
              <w:pStyle w:val="Lista2"/>
              <w:numPr>
                <w:ilvl w:val="0"/>
                <w:numId w:val="13"/>
              </w:numPr>
              <w:jc w:val="both"/>
              <w:rPr>
                <w:bCs/>
                <w:sz w:val="16"/>
                <w:szCs w:val="16"/>
              </w:rPr>
            </w:pPr>
          </w:p>
        </w:tc>
        <w:tc>
          <w:tcPr>
            <w:tcW w:w="6471" w:type="dxa"/>
          </w:tcPr>
          <w:p w:rsidR="008D2912" w:rsidRPr="00925009" w:rsidRDefault="008D2912" w:rsidP="008D2912">
            <w:pPr>
              <w:pStyle w:val="Lista2"/>
              <w:rPr>
                <w:bCs/>
                <w:i/>
                <w:sz w:val="16"/>
                <w:szCs w:val="16"/>
              </w:rPr>
            </w:pPr>
            <w:r w:rsidRPr="00925009">
              <w:rPr>
                <w:bCs/>
                <w:sz w:val="16"/>
                <w:szCs w:val="16"/>
              </w:rPr>
              <w:t>Substituir funcionário que se conduza de modo inconveniente ou não atenda às necessidades do Órgão, por funcionário e por dia;</w:t>
            </w:r>
          </w:p>
        </w:tc>
        <w:tc>
          <w:tcPr>
            <w:tcW w:w="1162" w:type="dxa"/>
          </w:tcPr>
          <w:p w:rsidR="008D2912" w:rsidRPr="00925009" w:rsidRDefault="008D2912" w:rsidP="008D2912">
            <w:pPr>
              <w:pStyle w:val="Lista2"/>
              <w:jc w:val="both"/>
              <w:rPr>
                <w:bCs/>
                <w:sz w:val="16"/>
                <w:szCs w:val="16"/>
              </w:rPr>
            </w:pPr>
            <w:r w:rsidRPr="00925009">
              <w:rPr>
                <w:bCs/>
                <w:sz w:val="16"/>
                <w:szCs w:val="16"/>
              </w:rPr>
              <w:t>01</w:t>
            </w:r>
          </w:p>
        </w:tc>
        <w:tc>
          <w:tcPr>
            <w:tcW w:w="1438" w:type="dxa"/>
          </w:tcPr>
          <w:p w:rsidR="008D2912" w:rsidRPr="00925009" w:rsidRDefault="008D2912" w:rsidP="008D2912">
            <w:pPr>
              <w:pStyle w:val="Lista2"/>
              <w:jc w:val="both"/>
              <w:rPr>
                <w:bCs/>
                <w:sz w:val="16"/>
                <w:szCs w:val="16"/>
              </w:rPr>
            </w:pPr>
            <w:r w:rsidRPr="00925009">
              <w:rPr>
                <w:bCs/>
                <w:sz w:val="16"/>
                <w:szCs w:val="16"/>
              </w:rPr>
              <w:t>0,2% por dia</w:t>
            </w:r>
          </w:p>
        </w:tc>
      </w:tr>
    </w:tbl>
    <w:p w:rsidR="008D2912" w:rsidRPr="00925009" w:rsidRDefault="008D2912" w:rsidP="008D2912">
      <w:pPr>
        <w:pStyle w:val="Lista2"/>
        <w:ind w:firstLine="0"/>
        <w:rPr>
          <w:bCs/>
          <w:i/>
          <w:sz w:val="16"/>
          <w:szCs w:val="16"/>
        </w:rPr>
      </w:pPr>
      <w:r w:rsidRPr="00925009">
        <w:rPr>
          <w:bCs/>
          <w:i/>
          <w:sz w:val="16"/>
          <w:szCs w:val="16"/>
        </w:rPr>
        <w:t>* Incidente sobre o valor mensal do contrato.</w:t>
      </w:r>
    </w:p>
    <w:p w:rsidR="008D2912" w:rsidRPr="00925009" w:rsidRDefault="008D2912" w:rsidP="008D2912">
      <w:pPr>
        <w:pStyle w:val="Lista2"/>
        <w:ind w:left="0" w:firstLine="0"/>
        <w:jc w:val="both"/>
        <w:rPr>
          <w:bCs/>
          <w:sz w:val="16"/>
          <w:szCs w:val="16"/>
        </w:rPr>
      </w:pPr>
      <w:proofErr w:type="gramStart"/>
      <w:r w:rsidRPr="00925009">
        <w:rPr>
          <w:bCs/>
          <w:sz w:val="16"/>
          <w:szCs w:val="16"/>
        </w:rPr>
        <w:t>9.12.</w:t>
      </w:r>
      <w:proofErr w:type="gramEnd"/>
      <w:r w:rsidRPr="00925009">
        <w:rPr>
          <w:bCs/>
          <w:sz w:val="16"/>
          <w:szCs w:val="16"/>
        </w:rPr>
        <w:t xml:space="preserve">As sanções aqui previstas poderão ser aplicadas concomitantemente, facultada a defesa prévia do interessado, no respectivo processo, no prazo de 05 (cinco) dias úteis.   </w:t>
      </w:r>
    </w:p>
    <w:p w:rsidR="008D2912" w:rsidRPr="00925009" w:rsidRDefault="008D2912" w:rsidP="008D2912">
      <w:pPr>
        <w:pStyle w:val="Lista2"/>
        <w:ind w:left="0" w:firstLine="0"/>
        <w:jc w:val="both"/>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9.13.</w:t>
      </w:r>
      <w:proofErr w:type="gramEnd"/>
      <w:r w:rsidRPr="00925009">
        <w:rPr>
          <w:bCs/>
          <w:sz w:val="16"/>
          <w:szCs w:val="16"/>
        </w:rPr>
        <w:t>Após 30 (trinta) dias da falta de execução do objeto, será considerada inexecução total do contrato, o que ensejará a rescisão contratual.</w:t>
      </w:r>
    </w:p>
    <w:p w:rsidR="008D2912" w:rsidRPr="00925009" w:rsidRDefault="008D2912" w:rsidP="008D2912">
      <w:pPr>
        <w:pStyle w:val="Lista2"/>
        <w:ind w:firstLine="0"/>
        <w:jc w:val="both"/>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9.14.</w:t>
      </w:r>
      <w:proofErr w:type="gramEnd"/>
      <w:r w:rsidRPr="00925009">
        <w:rPr>
          <w:bCs/>
          <w:sz w:val="16"/>
          <w:szCs w:val="16"/>
        </w:rPr>
        <w:t>As sanções de natureza pecuniária serão diretamente descontadas de créditos que eventualmente detenha a CONTRATADA ou efetuada a sua cobrança na forma prevista em lei.</w:t>
      </w:r>
    </w:p>
    <w:p w:rsidR="008D2912" w:rsidRPr="00925009" w:rsidRDefault="008D2912" w:rsidP="008D2912">
      <w:pPr>
        <w:pStyle w:val="Lista2"/>
        <w:ind w:firstLine="0"/>
        <w:jc w:val="both"/>
        <w:rPr>
          <w:bCs/>
          <w:sz w:val="16"/>
          <w:szCs w:val="16"/>
        </w:rPr>
      </w:pPr>
    </w:p>
    <w:p w:rsidR="008D2912" w:rsidRPr="00925009" w:rsidRDefault="008D2912" w:rsidP="008D2912">
      <w:pPr>
        <w:pStyle w:val="Lista2"/>
        <w:ind w:left="0" w:firstLine="0"/>
        <w:jc w:val="both"/>
        <w:rPr>
          <w:bCs/>
          <w:sz w:val="16"/>
          <w:szCs w:val="16"/>
        </w:rPr>
      </w:pPr>
      <w:r w:rsidRPr="00925009">
        <w:rPr>
          <w:bCs/>
          <w:sz w:val="16"/>
          <w:szCs w:val="16"/>
        </w:rPr>
        <w:t>9.15.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D2912" w:rsidRPr="00925009" w:rsidRDefault="008D2912" w:rsidP="008D2912">
      <w:pPr>
        <w:pStyle w:val="Lista2"/>
        <w:ind w:firstLine="0"/>
        <w:jc w:val="both"/>
        <w:rPr>
          <w:bCs/>
          <w:sz w:val="16"/>
          <w:szCs w:val="16"/>
        </w:rPr>
      </w:pPr>
    </w:p>
    <w:p w:rsidR="008D2912" w:rsidRPr="00925009" w:rsidRDefault="008D2912" w:rsidP="008D2912">
      <w:pPr>
        <w:pStyle w:val="Lista2"/>
        <w:ind w:left="0" w:firstLine="0"/>
        <w:jc w:val="both"/>
        <w:rPr>
          <w:bCs/>
          <w:sz w:val="16"/>
          <w:szCs w:val="16"/>
        </w:rPr>
      </w:pPr>
      <w:r w:rsidRPr="00925009">
        <w:rPr>
          <w:bCs/>
          <w:sz w:val="16"/>
          <w:szCs w:val="16"/>
        </w:rPr>
        <w:t>9.16. A autoridade competente, na aplicação das sanções, levará em consideração a gravidade da conduta do infrator, o caráter educativo da pena, bem como o dano causado à Administração, observado o princípio da proporcionalidade.</w:t>
      </w:r>
    </w:p>
    <w:p w:rsidR="008D2912" w:rsidRPr="00925009" w:rsidRDefault="008D2912" w:rsidP="008D2912">
      <w:pPr>
        <w:pStyle w:val="Lista2"/>
        <w:ind w:firstLine="0"/>
        <w:jc w:val="both"/>
        <w:rPr>
          <w:bCs/>
          <w:sz w:val="16"/>
          <w:szCs w:val="16"/>
        </w:rPr>
      </w:pPr>
    </w:p>
    <w:p w:rsidR="008D2912" w:rsidRPr="00925009" w:rsidRDefault="008D2912" w:rsidP="008D2912">
      <w:pPr>
        <w:pStyle w:val="Lista2"/>
        <w:ind w:left="0" w:firstLine="0"/>
        <w:jc w:val="both"/>
        <w:rPr>
          <w:bCs/>
          <w:sz w:val="16"/>
          <w:szCs w:val="16"/>
        </w:rPr>
      </w:pPr>
      <w:r w:rsidRPr="00925009">
        <w:rPr>
          <w:bCs/>
          <w:sz w:val="16"/>
          <w:szCs w:val="16"/>
        </w:rPr>
        <w:t>9.17. A sanção será obrigatoriamente registrada no Sistema de Cadastramento Unificado de Fornecedores – SICAF, bem como em sistemas Estaduais.</w:t>
      </w:r>
    </w:p>
    <w:p w:rsidR="008D2912" w:rsidRPr="00925009" w:rsidRDefault="008D2912" w:rsidP="008D2912">
      <w:pPr>
        <w:pStyle w:val="Lista2"/>
        <w:ind w:firstLine="0"/>
        <w:jc w:val="both"/>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9.18.</w:t>
      </w:r>
      <w:proofErr w:type="gramEnd"/>
      <w:r w:rsidRPr="00925009">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D2912" w:rsidRPr="00925009" w:rsidRDefault="008D2912" w:rsidP="008D2912">
      <w:pPr>
        <w:pStyle w:val="Lista2"/>
        <w:ind w:firstLine="0"/>
        <w:jc w:val="both"/>
        <w:rPr>
          <w:bCs/>
          <w:sz w:val="16"/>
          <w:szCs w:val="16"/>
        </w:rPr>
      </w:pPr>
    </w:p>
    <w:p w:rsidR="008D2912" w:rsidRPr="00925009" w:rsidRDefault="008D2912" w:rsidP="008D2912">
      <w:pPr>
        <w:pStyle w:val="Lista2"/>
        <w:ind w:left="0" w:firstLine="0"/>
        <w:jc w:val="both"/>
        <w:rPr>
          <w:bCs/>
          <w:sz w:val="16"/>
          <w:szCs w:val="16"/>
        </w:rPr>
      </w:pPr>
      <w:r w:rsidRPr="00925009">
        <w:rPr>
          <w:bCs/>
          <w:sz w:val="16"/>
          <w:szCs w:val="16"/>
        </w:rPr>
        <w:t>a) Tenham sofrido condenações definitivas por praticarem, por meio dolosos, fraude fiscal no recolhimento de tributos;</w:t>
      </w:r>
    </w:p>
    <w:p w:rsidR="008D2912" w:rsidRPr="00925009" w:rsidRDefault="008D2912" w:rsidP="008D2912">
      <w:pPr>
        <w:pStyle w:val="Lista2"/>
        <w:ind w:left="0" w:firstLine="0"/>
        <w:jc w:val="both"/>
        <w:rPr>
          <w:bCs/>
          <w:sz w:val="16"/>
          <w:szCs w:val="16"/>
        </w:rPr>
      </w:pPr>
      <w:r w:rsidRPr="00925009">
        <w:rPr>
          <w:bCs/>
          <w:sz w:val="16"/>
          <w:szCs w:val="16"/>
        </w:rPr>
        <w:t xml:space="preserve">b) Tenham praticado atos ilícitos visando a frustrar os objetivos da </w:t>
      </w:r>
      <w:proofErr w:type="gramStart"/>
      <w:r w:rsidRPr="00925009">
        <w:rPr>
          <w:bCs/>
          <w:sz w:val="16"/>
          <w:szCs w:val="16"/>
        </w:rPr>
        <w:t>licitação;</w:t>
      </w:r>
      <w:proofErr w:type="gramEnd"/>
      <w:r w:rsidRPr="00925009">
        <w:rPr>
          <w:bCs/>
          <w:sz w:val="16"/>
          <w:szCs w:val="16"/>
        </w:rPr>
        <w:t>c) Demonstrem não possuir idoneidade para contratar com a Administração em virtude de atos ilícitos praticados;</w:t>
      </w:r>
    </w:p>
    <w:p w:rsidR="008D2912" w:rsidRPr="00925009" w:rsidRDefault="008D2912" w:rsidP="008D2912">
      <w:pPr>
        <w:pStyle w:val="Lista2"/>
        <w:ind w:left="0" w:firstLine="0"/>
        <w:jc w:val="both"/>
        <w:rPr>
          <w:bCs/>
          <w:sz w:val="16"/>
          <w:szCs w:val="16"/>
        </w:rPr>
      </w:pPr>
      <w:r w:rsidRPr="00925009">
        <w:rPr>
          <w:bCs/>
          <w:sz w:val="16"/>
          <w:szCs w:val="16"/>
        </w:rPr>
        <w:t>c) Demonstrem não possuir idoneidade para contratar com a Administração em virtude de atos ilícitos praticados.</w:t>
      </w:r>
    </w:p>
    <w:p w:rsidR="008D2912" w:rsidRPr="00925009" w:rsidRDefault="008D2912" w:rsidP="008D2912">
      <w:pPr>
        <w:pStyle w:val="Lista2"/>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9.19.</w:t>
      </w:r>
      <w:proofErr w:type="gramEnd"/>
      <w:r w:rsidRPr="00925009">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D2912" w:rsidRPr="00925009" w:rsidRDefault="008D2912" w:rsidP="008D2912">
      <w:pPr>
        <w:pStyle w:val="Lista2"/>
        <w:ind w:firstLine="0"/>
        <w:jc w:val="both"/>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9.20.</w:t>
      </w:r>
      <w:proofErr w:type="gramEnd"/>
      <w:r w:rsidRPr="00925009">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D2912" w:rsidRPr="00925009" w:rsidRDefault="008D2912" w:rsidP="008D2912">
      <w:pPr>
        <w:pStyle w:val="Lista2"/>
        <w:ind w:firstLine="0"/>
        <w:jc w:val="both"/>
        <w:rPr>
          <w:bCs/>
          <w:sz w:val="16"/>
          <w:szCs w:val="16"/>
        </w:rPr>
      </w:pPr>
    </w:p>
    <w:p w:rsidR="008D2912" w:rsidRPr="00925009" w:rsidRDefault="008D2912" w:rsidP="008D2912">
      <w:pPr>
        <w:pStyle w:val="Lista2"/>
        <w:ind w:left="0" w:firstLine="0"/>
        <w:jc w:val="both"/>
        <w:rPr>
          <w:bCs/>
          <w:sz w:val="16"/>
          <w:szCs w:val="16"/>
        </w:rPr>
      </w:pPr>
      <w:proofErr w:type="gramStart"/>
      <w:r w:rsidRPr="00925009">
        <w:rPr>
          <w:bCs/>
          <w:sz w:val="16"/>
          <w:szCs w:val="16"/>
        </w:rPr>
        <w:t>9.21.</w:t>
      </w:r>
      <w:proofErr w:type="gramEnd"/>
      <w:r w:rsidRPr="00925009">
        <w:rPr>
          <w:bCs/>
          <w:sz w:val="16"/>
          <w:szCs w:val="16"/>
        </w:rPr>
        <w:t>Nenhuma sanção será aplicada sem o devido processo administrativo, que prevê defesa prévia do interessado e recurso nos prazos definidos em Lei, sendo-lhe franqueada vista ao processo.</w:t>
      </w:r>
    </w:p>
    <w:p w:rsidR="008D2912" w:rsidRPr="00925009" w:rsidRDefault="008D2912" w:rsidP="008D2912">
      <w:pPr>
        <w:pStyle w:val="Lista2"/>
        <w:ind w:left="0" w:firstLine="0"/>
        <w:jc w:val="both"/>
        <w:rPr>
          <w:bCs/>
          <w:sz w:val="16"/>
          <w:szCs w:val="16"/>
        </w:rPr>
      </w:pPr>
    </w:p>
    <w:p w:rsidR="008D2912" w:rsidRPr="00925009" w:rsidRDefault="008D2912" w:rsidP="008D2912">
      <w:pPr>
        <w:pStyle w:val="Lista3"/>
        <w:ind w:left="0" w:firstLine="0"/>
        <w:jc w:val="both"/>
        <w:rPr>
          <w:sz w:val="16"/>
          <w:szCs w:val="16"/>
        </w:rPr>
      </w:pPr>
      <w:r w:rsidRPr="00925009">
        <w:rPr>
          <w:sz w:val="16"/>
          <w:szCs w:val="16"/>
        </w:rPr>
        <w:t>9.22 O preço registrado poderá ser cancelado pela Administração Pública, nos termos do Artigo 24 e 25 do Decreto 18.340/13, quando:</w:t>
      </w:r>
    </w:p>
    <w:p w:rsidR="008D2912" w:rsidRPr="00925009" w:rsidRDefault="008D2912" w:rsidP="008D2912">
      <w:pPr>
        <w:pStyle w:val="Lista3"/>
        <w:ind w:left="0" w:firstLine="0"/>
        <w:jc w:val="both"/>
        <w:rPr>
          <w:sz w:val="16"/>
          <w:szCs w:val="16"/>
        </w:rPr>
      </w:pPr>
    </w:p>
    <w:p w:rsidR="008D2912" w:rsidRPr="00925009" w:rsidRDefault="008D2912" w:rsidP="008D2912">
      <w:pPr>
        <w:pStyle w:val="Lista3"/>
        <w:ind w:left="0" w:firstLine="0"/>
        <w:jc w:val="both"/>
        <w:rPr>
          <w:sz w:val="16"/>
          <w:szCs w:val="16"/>
        </w:rPr>
      </w:pPr>
      <w:r w:rsidRPr="00925009">
        <w:rPr>
          <w:sz w:val="16"/>
          <w:szCs w:val="16"/>
        </w:rPr>
        <w:t xml:space="preserve">9.22.1. A Detentora </w:t>
      </w:r>
      <w:proofErr w:type="gramStart"/>
      <w:r w:rsidRPr="00925009">
        <w:rPr>
          <w:sz w:val="16"/>
          <w:szCs w:val="16"/>
        </w:rPr>
        <w:t>do Registro deixar</w:t>
      </w:r>
      <w:proofErr w:type="gramEnd"/>
      <w:r w:rsidRPr="00925009">
        <w:rPr>
          <w:sz w:val="16"/>
          <w:szCs w:val="16"/>
        </w:rPr>
        <w:t xml:space="preserve"> de cumprir total ou parcial as condições da Ata de Registro de Preços .</w:t>
      </w:r>
    </w:p>
    <w:p w:rsidR="008D2912" w:rsidRPr="00925009" w:rsidRDefault="008D2912" w:rsidP="008D2912">
      <w:pPr>
        <w:pStyle w:val="Lista3"/>
        <w:ind w:left="360" w:firstLine="0"/>
        <w:jc w:val="both"/>
        <w:rPr>
          <w:sz w:val="16"/>
          <w:szCs w:val="16"/>
        </w:rPr>
      </w:pPr>
    </w:p>
    <w:p w:rsidR="008D2912" w:rsidRPr="00925009" w:rsidRDefault="008D2912" w:rsidP="008D2912">
      <w:pPr>
        <w:pStyle w:val="Lista3"/>
        <w:ind w:left="0" w:firstLine="0"/>
        <w:jc w:val="both"/>
        <w:rPr>
          <w:sz w:val="16"/>
          <w:szCs w:val="16"/>
        </w:rPr>
      </w:pPr>
      <w:r w:rsidRPr="00925009">
        <w:rPr>
          <w:sz w:val="16"/>
          <w:szCs w:val="16"/>
        </w:rPr>
        <w:t>9.22.2. A Detentora do Registro não retirar a nota de empenho ou instrumento equivalente no prazo estabelecido, sem justificativa aceita pela Administração;</w:t>
      </w:r>
    </w:p>
    <w:p w:rsidR="008D2912" w:rsidRPr="00925009" w:rsidRDefault="008D2912" w:rsidP="008D2912">
      <w:pPr>
        <w:pStyle w:val="Lista3"/>
        <w:ind w:left="0" w:firstLine="0"/>
        <w:jc w:val="both"/>
        <w:rPr>
          <w:sz w:val="16"/>
          <w:szCs w:val="16"/>
        </w:rPr>
      </w:pPr>
    </w:p>
    <w:p w:rsidR="008D2912" w:rsidRPr="00925009" w:rsidRDefault="008D2912" w:rsidP="008D2912">
      <w:pPr>
        <w:pStyle w:val="Lista3"/>
        <w:numPr>
          <w:ilvl w:val="2"/>
          <w:numId w:val="14"/>
        </w:numPr>
        <w:jc w:val="both"/>
        <w:rPr>
          <w:sz w:val="16"/>
          <w:szCs w:val="16"/>
        </w:rPr>
      </w:pPr>
      <w:r w:rsidRPr="00925009">
        <w:rPr>
          <w:sz w:val="16"/>
          <w:szCs w:val="16"/>
        </w:rPr>
        <w:t xml:space="preserve"> A detentora incorrer reiteradamente em infrações previstas no Edital;</w:t>
      </w:r>
    </w:p>
    <w:p w:rsidR="008D2912" w:rsidRPr="00925009" w:rsidRDefault="008D2912" w:rsidP="008D2912">
      <w:pPr>
        <w:pStyle w:val="Lista3"/>
        <w:ind w:left="0" w:firstLine="0"/>
        <w:jc w:val="both"/>
        <w:rPr>
          <w:sz w:val="16"/>
          <w:szCs w:val="16"/>
        </w:rPr>
      </w:pPr>
    </w:p>
    <w:p w:rsidR="008D2912" w:rsidRPr="00925009" w:rsidRDefault="008D2912" w:rsidP="008D2912">
      <w:pPr>
        <w:pStyle w:val="Lista3"/>
        <w:numPr>
          <w:ilvl w:val="2"/>
          <w:numId w:val="14"/>
        </w:numPr>
        <w:jc w:val="both"/>
        <w:rPr>
          <w:sz w:val="16"/>
          <w:szCs w:val="16"/>
        </w:rPr>
      </w:pPr>
      <w:r w:rsidRPr="00925009">
        <w:rPr>
          <w:sz w:val="16"/>
          <w:szCs w:val="16"/>
        </w:rPr>
        <w:t xml:space="preserve"> A Detentora </w:t>
      </w:r>
      <w:proofErr w:type="gramStart"/>
      <w:r w:rsidRPr="00925009">
        <w:rPr>
          <w:sz w:val="16"/>
          <w:szCs w:val="16"/>
        </w:rPr>
        <w:t>do Registro praticar</w:t>
      </w:r>
      <w:proofErr w:type="gramEnd"/>
      <w:r w:rsidRPr="00925009">
        <w:rPr>
          <w:sz w:val="16"/>
          <w:szCs w:val="16"/>
        </w:rPr>
        <w:t xml:space="preserve"> atos fraudulentos no intuito de auferir vantagem ilícita;</w:t>
      </w:r>
    </w:p>
    <w:p w:rsidR="008D2912" w:rsidRPr="00925009" w:rsidRDefault="008D2912" w:rsidP="008D2912">
      <w:pPr>
        <w:pStyle w:val="PargrafodaLista"/>
        <w:jc w:val="both"/>
        <w:rPr>
          <w:sz w:val="16"/>
          <w:szCs w:val="16"/>
        </w:rPr>
      </w:pPr>
    </w:p>
    <w:p w:rsidR="008D2912" w:rsidRPr="00925009" w:rsidRDefault="008D2912" w:rsidP="008D2912">
      <w:pPr>
        <w:pStyle w:val="Lista3"/>
        <w:ind w:left="0" w:firstLine="0"/>
        <w:jc w:val="both"/>
        <w:rPr>
          <w:sz w:val="16"/>
          <w:szCs w:val="16"/>
        </w:rPr>
      </w:pPr>
      <w:r w:rsidRPr="00925009">
        <w:rPr>
          <w:sz w:val="16"/>
          <w:szCs w:val="16"/>
        </w:rPr>
        <w:t xml:space="preserve">9.22.5 Não aceitar reduzir o seu preço registrado, na hipótese deste se tornar superior aqueles praticados no mercador ou sofrer sanção prevista nos incisos III ou IV do </w:t>
      </w:r>
      <w:r w:rsidRPr="00925009">
        <w:rPr>
          <w:i/>
          <w:sz w:val="16"/>
          <w:szCs w:val="16"/>
        </w:rPr>
        <w:t>caput</w:t>
      </w:r>
      <w:proofErr w:type="gramStart"/>
      <w:r w:rsidRPr="00925009">
        <w:rPr>
          <w:i/>
          <w:sz w:val="16"/>
          <w:szCs w:val="16"/>
        </w:rPr>
        <w:t xml:space="preserve"> </w:t>
      </w:r>
      <w:r w:rsidRPr="00925009">
        <w:rPr>
          <w:sz w:val="16"/>
          <w:szCs w:val="16"/>
        </w:rPr>
        <w:t xml:space="preserve"> </w:t>
      </w:r>
      <w:proofErr w:type="gramEnd"/>
      <w:r w:rsidRPr="00925009">
        <w:rPr>
          <w:sz w:val="16"/>
          <w:szCs w:val="16"/>
        </w:rPr>
        <w:t>do artigo 87 da Lei 8.666/93 ou no artigo 7º da Lei 10.520/02.</w:t>
      </w:r>
    </w:p>
    <w:p w:rsidR="008D2912" w:rsidRPr="00925009" w:rsidRDefault="008D2912" w:rsidP="008D2912">
      <w:pPr>
        <w:pStyle w:val="PargrafodaLista"/>
        <w:jc w:val="both"/>
        <w:rPr>
          <w:sz w:val="16"/>
          <w:szCs w:val="16"/>
        </w:rPr>
      </w:pPr>
    </w:p>
    <w:p w:rsidR="008D2912" w:rsidRPr="00925009" w:rsidRDefault="008D2912" w:rsidP="008D2912">
      <w:pPr>
        <w:pStyle w:val="Lista3"/>
        <w:numPr>
          <w:ilvl w:val="2"/>
          <w:numId w:val="14"/>
        </w:numPr>
        <w:jc w:val="both"/>
        <w:rPr>
          <w:sz w:val="16"/>
          <w:szCs w:val="16"/>
        </w:rPr>
      </w:pPr>
      <w:r w:rsidRPr="00925009">
        <w:rPr>
          <w:sz w:val="16"/>
          <w:szCs w:val="16"/>
        </w:rPr>
        <w:t xml:space="preserve"> Por razões de interesse público, mediante despacho motivado, devidamente justificado.</w:t>
      </w:r>
    </w:p>
    <w:p w:rsidR="008D2912" w:rsidRPr="00925009" w:rsidRDefault="008D2912" w:rsidP="008D2912">
      <w:pPr>
        <w:jc w:val="both"/>
        <w:rPr>
          <w:rFonts w:ascii="Arial" w:hAnsi="Arial" w:cs="Arial"/>
          <w:sz w:val="16"/>
          <w:szCs w:val="16"/>
        </w:rPr>
      </w:pPr>
    </w:p>
    <w:p w:rsidR="008D2912" w:rsidRPr="00925009" w:rsidRDefault="008D2912" w:rsidP="008D2912">
      <w:pPr>
        <w:pStyle w:val="Lista4"/>
        <w:numPr>
          <w:ilvl w:val="2"/>
          <w:numId w:val="14"/>
        </w:numPr>
        <w:jc w:val="both"/>
        <w:rPr>
          <w:sz w:val="16"/>
          <w:szCs w:val="16"/>
        </w:rPr>
      </w:pPr>
      <w:r w:rsidRPr="00925009">
        <w:rPr>
          <w:sz w:val="16"/>
          <w:szCs w:val="16"/>
        </w:rPr>
        <w:t xml:space="preserve"> O cancelamento do registro nas hipóteses nos </w:t>
      </w:r>
      <w:proofErr w:type="gramStart"/>
      <w:r w:rsidRPr="00925009">
        <w:rPr>
          <w:sz w:val="16"/>
          <w:szCs w:val="16"/>
        </w:rPr>
        <w:t>sub itens</w:t>
      </w:r>
      <w:proofErr w:type="gramEnd"/>
      <w:r w:rsidRPr="00925009">
        <w:rPr>
          <w:sz w:val="16"/>
          <w:szCs w:val="16"/>
        </w:rPr>
        <w:t xml:space="preserve"> 9.11.1, 9.11.2, 9.11.5 será formalizado por despacho do órgão gerenciador, assegurado o contraditório e a ampla defesa.</w:t>
      </w:r>
    </w:p>
    <w:p w:rsidR="008D2912" w:rsidRPr="00925009" w:rsidRDefault="008D2912" w:rsidP="008D2912">
      <w:pPr>
        <w:pStyle w:val="Lista4"/>
        <w:ind w:left="0" w:firstLine="0"/>
        <w:jc w:val="both"/>
        <w:rPr>
          <w:sz w:val="16"/>
          <w:szCs w:val="16"/>
        </w:rPr>
      </w:pPr>
    </w:p>
    <w:p w:rsidR="008D2912" w:rsidRPr="00925009" w:rsidRDefault="008D2912" w:rsidP="008D2912">
      <w:pPr>
        <w:pStyle w:val="Lista4"/>
        <w:numPr>
          <w:ilvl w:val="2"/>
          <w:numId w:val="14"/>
        </w:numPr>
        <w:ind w:left="0" w:firstLine="0"/>
        <w:jc w:val="both"/>
        <w:rPr>
          <w:sz w:val="16"/>
          <w:szCs w:val="16"/>
        </w:rPr>
      </w:pPr>
      <w:r w:rsidRPr="00925009">
        <w:rPr>
          <w:sz w:val="16"/>
          <w:szCs w:val="16"/>
        </w:rPr>
        <w:lastRenderedPageBreak/>
        <w:t xml:space="preserve">O cancelamento do registro nas hipóteses dos </w:t>
      </w:r>
      <w:proofErr w:type="gramStart"/>
      <w:r w:rsidRPr="00925009">
        <w:rPr>
          <w:sz w:val="16"/>
          <w:szCs w:val="16"/>
        </w:rPr>
        <w:t>sub itens</w:t>
      </w:r>
      <w:proofErr w:type="gramEnd"/>
      <w:r w:rsidRPr="00925009">
        <w:rPr>
          <w:sz w:val="16"/>
          <w:szCs w:val="16"/>
        </w:rPr>
        <w:t xml:space="preserve"> 9.11.1 e 9.11.2 acarretará ainda a aplicação das penalidades cabíveis, assegurado o contraditório e a ampla defesa.</w:t>
      </w:r>
    </w:p>
    <w:p w:rsidR="008D2912" w:rsidRPr="00925009" w:rsidRDefault="008D2912" w:rsidP="008D2912">
      <w:pPr>
        <w:pStyle w:val="PargrafodaLista"/>
        <w:jc w:val="both"/>
        <w:rPr>
          <w:sz w:val="16"/>
          <w:szCs w:val="16"/>
        </w:rPr>
      </w:pPr>
    </w:p>
    <w:p w:rsidR="008D2912" w:rsidRPr="00925009" w:rsidRDefault="008D2912" w:rsidP="008D2912">
      <w:pPr>
        <w:pStyle w:val="Lista4"/>
        <w:numPr>
          <w:ilvl w:val="2"/>
          <w:numId w:val="14"/>
        </w:numPr>
        <w:ind w:left="0" w:firstLine="0"/>
        <w:jc w:val="both"/>
        <w:rPr>
          <w:sz w:val="16"/>
          <w:szCs w:val="16"/>
        </w:rPr>
      </w:pPr>
      <w:r w:rsidRPr="00925009">
        <w:rPr>
          <w:sz w:val="16"/>
          <w:szCs w:val="16"/>
        </w:rPr>
        <w:t>. O cancelamento do registro de preços poderá ocorrer por fato superveniente, decorrente de caso fortuito ou força maior, que prejudique o cumprimento da ata, devidamente comprovados e justificados:</w:t>
      </w:r>
    </w:p>
    <w:p w:rsidR="008D2912" w:rsidRPr="00925009" w:rsidRDefault="008D2912" w:rsidP="008D2912">
      <w:pPr>
        <w:pStyle w:val="Lista4"/>
        <w:ind w:left="0" w:firstLine="0"/>
        <w:jc w:val="both"/>
        <w:rPr>
          <w:sz w:val="16"/>
          <w:szCs w:val="16"/>
        </w:rPr>
      </w:pPr>
    </w:p>
    <w:p w:rsidR="008D2912" w:rsidRPr="00925009" w:rsidRDefault="008D2912" w:rsidP="008D2912">
      <w:pPr>
        <w:pStyle w:val="Lista4"/>
        <w:ind w:left="0" w:firstLine="0"/>
        <w:jc w:val="both"/>
        <w:rPr>
          <w:sz w:val="16"/>
          <w:szCs w:val="16"/>
        </w:rPr>
      </w:pPr>
      <w:r w:rsidRPr="00925009">
        <w:rPr>
          <w:sz w:val="16"/>
          <w:szCs w:val="16"/>
        </w:rPr>
        <w:t>9.22.9.1 por razões de interesse público ou</w:t>
      </w:r>
    </w:p>
    <w:p w:rsidR="008D2912" w:rsidRPr="00925009" w:rsidRDefault="008D2912" w:rsidP="008D2912">
      <w:pPr>
        <w:pStyle w:val="Lista4"/>
        <w:ind w:left="0" w:firstLine="0"/>
        <w:jc w:val="both"/>
        <w:rPr>
          <w:sz w:val="16"/>
          <w:szCs w:val="16"/>
        </w:rPr>
      </w:pPr>
    </w:p>
    <w:p w:rsidR="008D2912" w:rsidRPr="00925009" w:rsidRDefault="008D2912" w:rsidP="008D2912">
      <w:pPr>
        <w:pStyle w:val="Lista4"/>
        <w:ind w:left="0" w:firstLine="0"/>
        <w:jc w:val="both"/>
        <w:rPr>
          <w:sz w:val="16"/>
          <w:szCs w:val="16"/>
        </w:rPr>
      </w:pPr>
      <w:r w:rsidRPr="00925009">
        <w:rPr>
          <w:sz w:val="16"/>
          <w:szCs w:val="16"/>
        </w:rPr>
        <w:t>9.10.9.2 a pedido do fornecedor.</w:t>
      </w:r>
    </w:p>
    <w:p w:rsidR="000C2F5A" w:rsidRPr="00925009" w:rsidRDefault="000C2F5A" w:rsidP="000C2F5A">
      <w:pPr>
        <w:jc w:val="both"/>
        <w:rPr>
          <w:rFonts w:ascii="Arial" w:hAnsi="Arial" w:cs="Arial"/>
          <w:sz w:val="16"/>
          <w:szCs w:val="16"/>
        </w:rPr>
      </w:pPr>
    </w:p>
    <w:p w:rsidR="00CB7FF0" w:rsidRPr="00925009" w:rsidRDefault="00CB7FF0" w:rsidP="000C2F5A">
      <w:pPr>
        <w:jc w:val="both"/>
        <w:rPr>
          <w:rFonts w:ascii="Arial" w:hAnsi="Arial" w:cs="Arial"/>
          <w:sz w:val="16"/>
          <w:szCs w:val="16"/>
        </w:rPr>
      </w:pPr>
    </w:p>
    <w:p w:rsidR="000C2F5A" w:rsidRPr="00925009" w:rsidRDefault="000C2F5A" w:rsidP="000C2F5A">
      <w:pPr>
        <w:jc w:val="both"/>
        <w:rPr>
          <w:rFonts w:ascii="Arial" w:hAnsi="Arial" w:cs="Arial"/>
          <w:b/>
          <w:bCs/>
          <w:sz w:val="16"/>
          <w:szCs w:val="16"/>
        </w:rPr>
      </w:pPr>
      <w:r w:rsidRPr="00925009">
        <w:rPr>
          <w:rFonts w:ascii="Arial" w:hAnsi="Arial" w:cs="Arial"/>
          <w:b/>
          <w:bCs/>
          <w:sz w:val="16"/>
          <w:szCs w:val="16"/>
        </w:rPr>
        <w:t xml:space="preserve">10. UTILIZAÇÃO DA ATA </w:t>
      </w:r>
    </w:p>
    <w:p w:rsidR="000C2F5A" w:rsidRPr="00925009" w:rsidRDefault="000C2F5A" w:rsidP="000C2F5A">
      <w:pPr>
        <w:jc w:val="both"/>
        <w:rPr>
          <w:rFonts w:ascii="Arial" w:hAnsi="Arial" w:cs="Arial"/>
          <w:sz w:val="16"/>
          <w:szCs w:val="16"/>
        </w:rPr>
      </w:pPr>
    </w:p>
    <w:p w:rsidR="00CB7FF0" w:rsidRPr="00925009" w:rsidRDefault="00CB7FF0" w:rsidP="000C2F5A">
      <w:pPr>
        <w:jc w:val="both"/>
        <w:rPr>
          <w:rFonts w:ascii="Arial" w:hAnsi="Arial" w:cs="Arial"/>
          <w:sz w:val="16"/>
          <w:szCs w:val="16"/>
        </w:rPr>
      </w:pPr>
    </w:p>
    <w:p w:rsidR="000C2F5A" w:rsidRPr="00925009" w:rsidRDefault="000C2F5A" w:rsidP="00B302BC">
      <w:pPr>
        <w:pStyle w:val="PargrafodaLista"/>
        <w:numPr>
          <w:ilvl w:val="1"/>
          <w:numId w:val="4"/>
        </w:numPr>
        <w:suppressAutoHyphens/>
        <w:spacing w:line="100" w:lineRule="atLeast"/>
        <w:ind w:right="47"/>
        <w:jc w:val="both"/>
        <w:rPr>
          <w:rFonts w:ascii="Arial" w:hAnsi="Arial" w:cs="Arial"/>
          <w:sz w:val="16"/>
          <w:szCs w:val="16"/>
        </w:rPr>
      </w:pPr>
      <w:r w:rsidRPr="00925009">
        <w:rPr>
          <w:rFonts w:ascii="Arial" w:hAnsi="Arial" w:cs="Arial"/>
          <w:sz w:val="16"/>
          <w:szCs w:val="16"/>
        </w:rPr>
        <w:t>Nos termos do Artigo 26 do Decreto Estadual 18.340/13, esta Ata de Registro de Preços, durante a sua vigência,</w:t>
      </w:r>
      <w:proofErr w:type="gramStart"/>
      <w:r w:rsidRPr="00925009">
        <w:rPr>
          <w:rFonts w:ascii="Arial" w:hAnsi="Arial" w:cs="Arial"/>
          <w:sz w:val="16"/>
          <w:szCs w:val="16"/>
        </w:rPr>
        <w:t xml:space="preserve">  </w:t>
      </w:r>
      <w:proofErr w:type="gramEnd"/>
      <w:r w:rsidRPr="00925009">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0C2F5A" w:rsidRPr="00925009" w:rsidRDefault="000C2F5A" w:rsidP="000C2F5A">
      <w:pPr>
        <w:pStyle w:val="PargrafodaLista"/>
        <w:suppressAutoHyphens/>
        <w:spacing w:line="100" w:lineRule="atLeast"/>
        <w:ind w:left="360" w:right="47"/>
        <w:jc w:val="both"/>
        <w:rPr>
          <w:rFonts w:ascii="Arial" w:hAnsi="Arial" w:cs="Arial"/>
          <w:sz w:val="16"/>
          <w:szCs w:val="16"/>
        </w:rPr>
      </w:pPr>
    </w:p>
    <w:p w:rsidR="000C2F5A" w:rsidRPr="00925009" w:rsidRDefault="000C2F5A" w:rsidP="00B302BC">
      <w:pPr>
        <w:pStyle w:val="PargrafodaLista"/>
        <w:numPr>
          <w:ilvl w:val="1"/>
          <w:numId w:val="4"/>
        </w:numPr>
        <w:suppressAutoHyphens/>
        <w:spacing w:line="100" w:lineRule="atLeast"/>
        <w:ind w:right="47"/>
        <w:jc w:val="both"/>
        <w:rPr>
          <w:rFonts w:ascii="Arial" w:hAnsi="Arial" w:cs="Arial"/>
          <w:sz w:val="16"/>
          <w:szCs w:val="16"/>
        </w:rPr>
      </w:pPr>
      <w:r w:rsidRPr="00925009">
        <w:rPr>
          <w:rFonts w:ascii="Arial" w:hAnsi="Arial" w:cs="Arial"/>
          <w:sz w:val="16"/>
          <w:szCs w:val="16"/>
        </w:rPr>
        <w:t xml:space="preserve"> É facultada aos órgãos s ou entidades municipais, distritais ou estaduais a adesão </w:t>
      </w:r>
      <w:proofErr w:type="gramStart"/>
      <w:r w:rsidRPr="00925009">
        <w:rPr>
          <w:rFonts w:ascii="Arial" w:hAnsi="Arial" w:cs="Arial"/>
          <w:sz w:val="16"/>
          <w:szCs w:val="16"/>
        </w:rPr>
        <w:t>a</w:t>
      </w:r>
      <w:proofErr w:type="gramEnd"/>
      <w:r w:rsidRPr="00925009">
        <w:rPr>
          <w:rFonts w:ascii="Arial" w:hAnsi="Arial" w:cs="Arial"/>
          <w:sz w:val="16"/>
          <w:szCs w:val="16"/>
        </w:rPr>
        <w:t xml:space="preserve"> ata de registro de preços da Administração Pública Estadual.</w:t>
      </w:r>
    </w:p>
    <w:p w:rsidR="000C2F5A" w:rsidRPr="00925009" w:rsidRDefault="000C2F5A" w:rsidP="000C2F5A">
      <w:pPr>
        <w:pStyle w:val="PargrafodaLista"/>
        <w:suppressAutoHyphens/>
        <w:spacing w:line="100" w:lineRule="atLeast"/>
        <w:ind w:left="360" w:right="47"/>
        <w:jc w:val="both"/>
        <w:rPr>
          <w:rFonts w:ascii="Arial" w:hAnsi="Arial" w:cs="Arial"/>
          <w:sz w:val="16"/>
          <w:szCs w:val="16"/>
        </w:rPr>
      </w:pPr>
    </w:p>
    <w:p w:rsidR="000C2F5A" w:rsidRPr="00925009" w:rsidRDefault="000C2F5A" w:rsidP="00B302BC">
      <w:pPr>
        <w:pStyle w:val="PargrafodaLista1"/>
        <w:numPr>
          <w:ilvl w:val="1"/>
          <w:numId w:val="4"/>
        </w:numPr>
        <w:ind w:left="0" w:firstLine="0"/>
        <w:jc w:val="both"/>
        <w:rPr>
          <w:rFonts w:ascii="Arial" w:hAnsi="Arial" w:cs="Arial"/>
          <w:sz w:val="16"/>
          <w:szCs w:val="16"/>
        </w:rPr>
      </w:pPr>
      <w:r w:rsidRPr="00925009">
        <w:rPr>
          <w:rFonts w:ascii="Arial" w:hAnsi="Arial" w:cs="Arial"/>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B302BC" w:rsidRPr="00925009" w:rsidRDefault="00B302BC" w:rsidP="00B302BC">
      <w:pPr>
        <w:pStyle w:val="PargrafodaLista1"/>
        <w:ind w:left="0"/>
        <w:jc w:val="both"/>
        <w:rPr>
          <w:rFonts w:ascii="Arial" w:hAnsi="Arial" w:cs="Arial"/>
          <w:sz w:val="16"/>
          <w:szCs w:val="16"/>
        </w:rPr>
      </w:pPr>
    </w:p>
    <w:p w:rsidR="000C2F5A" w:rsidRPr="00925009" w:rsidRDefault="000C2F5A" w:rsidP="00B302BC">
      <w:pPr>
        <w:pStyle w:val="PargrafodaLista1"/>
        <w:numPr>
          <w:ilvl w:val="1"/>
          <w:numId w:val="4"/>
        </w:numPr>
        <w:ind w:left="0" w:firstLine="0"/>
        <w:jc w:val="both"/>
        <w:rPr>
          <w:rFonts w:ascii="Arial" w:hAnsi="Arial" w:cs="Arial"/>
          <w:sz w:val="16"/>
          <w:szCs w:val="16"/>
        </w:rPr>
      </w:pPr>
      <w:r w:rsidRPr="00925009">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C2F5A" w:rsidRPr="00925009" w:rsidRDefault="000C2F5A" w:rsidP="000C2F5A">
      <w:pPr>
        <w:pStyle w:val="PargrafodaLista1"/>
        <w:ind w:left="705"/>
        <w:jc w:val="both"/>
        <w:rPr>
          <w:rFonts w:ascii="Arial" w:hAnsi="Arial" w:cs="Arial"/>
          <w:sz w:val="16"/>
          <w:szCs w:val="16"/>
        </w:rPr>
      </w:pPr>
    </w:p>
    <w:p w:rsidR="000C2F5A" w:rsidRPr="00925009" w:rsidRDefault="000C2F5A" w:rsidP="00B302BC">
      <w:pPr>
        <w:pStyle w:val="PargrafodaLista1"/>
        <w:numPr>
          <w:ilvl w:val="1"/>
          <w:numId w:val="4"/>
        </w:numPr>
        <w:ind w:left="284" w:hanging="284"/>
        <w:jc w:val="both"/>
        <w:rPr>
          <w:rFonts w:ascii="Arial" w:hAnsi="Arial" w:cs="Arial"/>
          <w:sz w:val="16"/>
          <w:szCs w:val="16"/>
        </w:rPr>
      </w:pPr>
      <w:r w:rsidRPr="00925009">
        <w:rPr>
          <w:rFonts w:ascii="Arial" w:hAnsi="Arial" w:cs="Arial"/>
          <w:sz w:val="16"/>
          <w:szCs w:val="16"/>
        </w:rPr>
        <w:t xml:space="preserve">As adesões à ata de registro de preços não poderão exceder, na totalidade, ao quíntuplo do quantitativo de cada item registrado na ata de registro de preços para o órgão gerenciador e órgãos participantes, independente do número de órgãos não participantes que aderirem. </w:t>
      </w:r>
    </w:p>
    <w:p w:rsidR="000C2F5A" w:rsidRPr="00925009" w:rsidRDefault="000C2F5A" w:rsidP="000C2F5A">
      <w:pPr>
        <w:pStyle w:val="PargrafodaLista1"/>
        <w:rPr>
          <w:rFonts w:ascii="Arial" w:hAnsi="Arial" w:cs="Arial"/>
          <w:sz w:val="16"/>
          <w:szCs w:val="16"/>
        </w:rPr>
      </w:pPr>
    </w:p>
    <w:p w:rsidR="000C2F5A" w:rsidRPr="00925009" w:rsidRDefault="000C2F5A" w:rsidP="00B302BC">
      <w:pPr>
        <w:pStyle w:val="PargrafodaLista"/>
        <w:numPr>
          <w:ilvl w:val="1"/>
          <w:numId w:val="4"/>
        </w:numPr>
        <w:jc w:val="both"/>
        <w:rPr>
          <w:rFonts w:ascii="Arial" w:hAnsi="Arial" w:cs="Arial"/>
          <w:sz w:val="16"/>
          <w:szCs w:val="16"/>
        </w:rPr>
      </w:pPr>
      <w:r w:rsidRPr="00925009">
        <w:rPr>
          <w:rFonts w:ascii="Arial" w:hAnsi="Arial" w:cs="Arial"/>
          <w:bCs/>
          <w:sz w:val="16"/>
          <w:szCs w:val="16"/>
        </w:rPr>
        <w:t xml:space="preserve"> </w:t>
      </w:r>
      <w:proofErr w:type="gramStart"/>
      <w:r w:rsidRPr="00925009">
        <w:rPr>
          <w:rFonts w:ascii="Arial" w:hAnsi="Arial" w:cs="Arial"/>
          <w:sz w:val="16"/>
          <w:szCs w:val="16"/>
        </w:rPr>
        <w:t>Caberá ao órgão que se utilizar da ata, verificar a vantagem econômica da adesão a este Registro de Preço.”</w:t>
      </w:r>
      <w:proofErr w:type="gramEnd"/>
    </w:p>
    <w:p w:rsidR="000C2F5A" w:rsidRPr="00925009" w:rsidRDefault="000C2F5A" w:rsidP="000C2F5A">
      <w:pPr>
        <w:jc w:val="both"/>
        <w:rPr>
          <w:rFonts w:ascii="Arial" w:hAnsi="Arial" w:cs="Arial"/>
          <w:sz w:val="16"/>
          <w:szCs w:val="16"/>
        </w:rPr>
      </w:pPr>
    </w:p>
    <w:p w:rsidR="00CB7FF0" w:rsidRPr="00925009" w:rsidRDefault="00CB7FF0" w:rsidP="000C2F5A">
      <w:pPr>
        <w:spacing w:line="360" w:lineRule="auto"/>
        <w:jc w:val="both"/>
        <w:rPr>
          <w:rFonts w:ascii="Arial" w:hAnsi="Arial" w:cs="Arial"/>
          <w:b/>
          <w:bCs/>
          <w:sz w:val="16"/>
          <w:szCs w:val="16"/>
        </w:rPr>
      </w:pPr>
    </w:p>
    <w:p w:rsidR="000C2F5A" w:rsidRPr="00925009" w:rsidRDefault="000C2F5A" w:rsidP="000C2F5A">
      <w:pPr>
        <w:spacing w:line="360" w:lineRule="auto"/>
        <w:jc w:val="both"/>
        <w:rPr>
          <w:rFonts w:ascii="Arial" w:hAnsi="Arial" w:cs="Arial"/>
          <w:b/>
          <w:bCs/>
          <w:sz w:val="16"/>
          <w:szCs w:val="16"/>
        </w:rPr>
      </w:pPr>
      <w:r w:rsidRPr="00925009">
        <w:rPr>
          <w:rFonts w:ascii="Arial" w:hAnsi="Arial" w:cs="Arial"/>
          <w:b/>
          <w:bCs/>
          <w:sz w:val="16"/>
          <w:szCs w:val="16"/>
        </w:rPr>
        <w:t>11-</w:t>
      </w:r>
      <w:proofErr w:type="gramStart"/>
      <w:r w:rsidRPr="00925009">
        <w:rPr>
          <w:rFonts w:ascii="Arial" w:hAnsi="Arial" w:cs="Arial"/>
          <w:b/>
          <w:bCs/>
          <w:sz w:val="16"/>
          <w:szCs w:val="16"/>
        </w:rPr>
        <w:t xml:space="preserve">  </w:t>
      </w:r>
      <w:proofErr w:type="gramEnd"/>
      <w:r w:rsidRPr="00925009">
        <w:rPr>
          <w:rFonts w:ascii="Arial" w:hAnsi="Arial" w:cs="Arial"/>
          <w:b/>
          <w:bCs/>
          <w:sz w:val="16"/>
          <w:szCs w:val="16"/>
        </w:rPr>
        <w:t>DA ALTERAÇÃO DA ATA DE REGISTRO DE PREÇOS</w:t>
      </w:r>
    </w:p>
    <w:p w:rsidR="00CB7FF0" w:rsidRPr="00925009" w:rsidRDefault="00CB7FF0" w:rsidP="000C2F5A">
      <w:pPr>
        <w:spacing w:line="360" w:lineRule="auto"/>
        <w:jc w:val="both"/>
        <w:rPr>
          <w:rFonts w:ascii="Arial" w:hAnsi="Arial" w:cs="Arial"/>
          <w:b/>
          <w:bCs/>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25009">
        <w:rPr>
          <w:rFonts w:ascii="Arial" w:hAnsi="Arial" w:cs="Arial"/>
          <w:sz w:val="16"/>
          <w:szCs w:val="16"/>
        </w:rPr>
        <w:t>93</w:t>
      </w:r>
      <w:proofErr w:type="gramEnd"/>
    </w:p>
    <w:p w:rsidR="000C2F5A" w:rsidRPr="00925009" w:rsidRDefault="000C2F5A" w:rsidP="000C2F5A">
      <w:pPr>
        <w:pStyle w:val="Corpodetexto3"/>
        <w:tabs>
          <w:tab w:val="left" w:pos="900"/>
        </w:tabs>
        <w:ind w:right="47"/>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0C2F5A" w:rsidRPr="00925009" w:rsidRDefault="000C2F5A" w:rsidP="000C2F5A">
      <w:pPr>
        <w:pStyle w:val="Corpodetexto3"/>
        <w:tabs>
          <w:tab w:val="left" w:pos="900"/>
        </w:tabs>
        <w:ind w:right="47"/>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sz w:val="16"/>
          <w:szCs w:val="16"/>
        </w:rPr>
        <w:t>11.3. Os fornecedores que não aceitarem reduzir seus preços aos valores praticados pelo mercado serão liberados do compromisso assumido, sem aplicação de penalidade.</w:t>
      </w:r>
    </w:p>
    <w:p w:rsidR="000C2F5A" w:rsidRPr="00925009" w:rsidRDefault="000C2F5A" w:rsidP="000C2F5A">
      <w:pPr>
        <w:pStyle w:val="Corpodetexto3"/>
        <w:tabs>
          <w:tab w:val="left" w:pos="900"/>
        </w:tabs>
        <w:ind w:right="47"/>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sz w:val="16"/>
          <w:szCs w:val="16"/>
        </w:rPr>
        <w:t>11.4. A ordem de classificação dos fornecedores que aceitarem reduzir seus preços aos valores de mercado observará a classificação original.</w:t>
      </w:r>
    </w:p>
    <w:p w:rsidR="000C2F5A" w:rsidRPr="00925009" w:rsidRDefault="000C2F5A" w:rsidP="000C2F5A">
      <w:pPr>
        <w:pStyle w:val="Corpodetexto3"/>
        <w:tabs>
          <w:tab w:val="left" w:pos="900"/>
        </w:tabs>
        <w:ind w:right="47"/>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sz w:val="16"/>
          <w:szCs w:val="16"/>
        </w:rPr>
        <w:t xml:space="preserve">11.5. Quando o preço de mercado tornar-se superior aos preços registrados, e o fornecedor não puder cumprir o </w:t>
      </w:r>
      <w:proofErr w:type="gramStart"/>
      <w:r w:rsidRPr="00925009">
        <w:rPr>
          <w:rFonts w:ascii="Arial" w:hAnsi="Arial" w:cs="Arial"/>
          <w:sz w:val="16"/>
          <w:szCs w:val="16"/>
        </w:rPr>
        <w:t>compromisso ,</w:t>
      </w:r>
      <w:proofErr w:type="gramEnd"/>
      <w:r w:rsidRPr="00925009">
        <w:rPr>
          <w:rFonts w:ascii="Arial" w:hAnsi="Arial" w:cs="Arial"/>
          <w:sz w:val="16"/>
          <w:szCs w:val="16"/>
        </w:rPr>
        <w:t xml:space="preserve"> o órgão gerenciador poderá:</w:t>
      </w:r>
    </w:p>
    <w:p w:rsidR="000C2F5A" w:rsidRPr="00925009" w:rsidRDefault="000C2F5A" w:rsidP="000C2F5A">
      <w:pPr>
        <w:pStyle w:val="Corpodetexto3"/>
        <w:tabs>
          <w:tab w:val="left" w:pos="900"/>
        </w:tabs>
        <w:ind w:right="47"/>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25009">
        <w:rPr>
          <w:rFonts w:ascii="Arial" w:hAnsi="Arial" w:cs="Arial"/>
          <w:sz w:val="16"/>
          <w:szCs w:val="16"/>
        </w:rPr>
        <w:t>a</w:t>
      </w:r>
      <w:proofErr w:type="gramEnd"/>
      <w:r w:rsidRPr="00925009">
        <w:rPr>
          <w:rFonts w:ascii="Arial" w:hAnsi="Arial" w:cs="Arial"/>
          <w:sz w:val="16"/>
          <w:szCs w:val="16"/>
        </w:rPr>
        <w:t xml:space="preserve"> veracidade dos motivos e comprovantes;</w:t>
      </w:r>
    </w:p>
    <w:p w:rsidR="000C2F5A" w:rsidRPr="00925009" w:rsidRDefault="000C2F5A" w:rsidP="000C2F5A">
      <w:pPr>
        <w:pStyle w:val="Corpodetexto3"/>
        <w:tabs>
          <w:tab w:val="left" w:pos="900"/>
        </w:tabs>
        <w:ind w:right="47"/>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sz w:val="16"/>
          <w:szCs w:val="16"/>
        </w:rPr>
        <w:t xml:space="preserve">11.5.2. </w:t>
      </w:r>
      <w:proofErr w:type="gramStart"/>
      <w:r w:rsidRPr="00925009">
        <w:rPr>
          <w:rFonts w:ascii="Arial" w:hAnsi="Arial" w:cs="Arial"/>
          <w:sz w:val="16"/>
          <w:szCs w:val="16"/>
        </w:rPr>
        <w:t>convocar</w:t>
      </w:r>
      <w:proofErr w:type="gramEnd"/>
      <w:r w:rsidRPr="00925009">
        <w:rPr>
          <w:rFonts w:ascii="Arial" w:hAnsi="Arial" w:cs="Arial"/>
          <w:sz w:val="16"/>
          <w:szCs w:val="16"/>
        </w:rPr>
        <w:t xml:space="preserve"> os demais fornecedores para assegurar igual oportunidade de negociação;</w:t>
      </w:r>
    </w:p>
    <w:p w:rsidR="000C2F5A" w:rsidRPr="00925009" w:rsidRDefault="000C2F5A" w:rsidP="00CB7FF0">
      <w:pPr>
        <w:pStyle w:val="Ttulo2"/>
        <w:jc w:val="both"/>
        <w:rPr>
          <w:b w:val="0"/>
          <w:sz w:val="16"/>
          <w:szCs w:val="16"/>
        </w:rPr>
      </w:pPr>
      <w:r w:rsidRPr="00925009">
        <w:rPr>
          <w:b w:val="0"/>
          <w:sz w:val="16"/>
          <w:szCs w:val="16"/>
        </w:rPr>
        <w:t xml:space="preserve">11.5.3. Não havendo êxito nas negociações, o órgão gerenciador deverá proceder </w:t>
      </w:r>
      <w:proofErr w:type="gramStart"/>
      <w:r w:rsidRPr="00925009">
        <w:rPr>
          <w:b w:val="0"/>
          <w:sz w:val="16"/>
          <w:szCs w:val="16"/>
        </w:rPr>
        <w:t>a</w:t>
      </w:r>
      <w:proofErr w:type="gramEnd"/>
      <w:r w:rsidRPr="00925009">
        <w:rPr>
          <w:b w:val="0"/>
          <w:sz w:val="16"/>
          <w:szCs w:val="16"/>
        </w:rPr>
        <w:t xml:space="preserve"> revogação do item da ata de registro de preços, adotando as medidas cabíveis para obtenção da contratação mais vantajosa</w:t>
      </w:r>
      <w:r w:rsidR="00CB7FF0" w:rsidRPr="00925009">
        <w:rPr>
          <w:b w:val="0"/>
          <w:sz w:val="16"/>
          <w:szCs w:val="16"/>
        </w:rPr>
        <w:t>.</w:t>
      </w:r>
      <w:r w:rsidRPr="00925009">
        <w:rPr>
          <w:b w:val="0"/>
          <w:i w:val="0"/>
          <w:sz w:val="16"/>
          <w:szCs w:val="16"/>
        </w:rPr>
        <w:t xml:space="preserve"> </w:t>
      </w:r>
    </w:p>
    <w:p w:rsidR="00CB7FF0" w:rsidRPr="00925009" w:rsidRDefault="00CB7FF0" w:rsidP="000C2F5A">
      <w:pPr>
        <w:rPr>
          <w:rFonts w:ascii="Arial" w:hAnsi="Arial" w:cs="Arial"/>
          <w:b/>
          <w:sz w:val="16"/>
          <w:szCs w:val="16"/>
        </w:rPr>
      </w:pPr>
    </w:p>
    <w:p w:rsidR="000C2F5A" w:rsidRPr="00925009" w:rsidRDefault="000C2F5A" w:rsidP="000C2F5A">
      <w:pPr>
        <w:rPr>
          <w:rFonts w:ascii="Arial" w:hAnsi="Arial" w:cs="Arial"/>
          <w:b/>
          <w:sz w:val="16"/>
          <w:szCs w:val="16"/>
        </w:rPr>
      </w:pPr>
      <w:r w:rsidRPr="00925009">
        <w:rPr>
          <w:rFonts w:ascii="Arial" w:hAnsi="Arial" w:cs="Arial"/>
          <w:b/>
          <w:sz w:val="16"/>
          <w:szCs w:val="16"/>
        </w:rPr>
        <w:t>12. DAS OBRIGAÇÕES DA DETENTORA DO REGISTRO</w:t>
      </w:r>
    </w:p>
    <w:p w:rsidR="00CB7FF0" w:rsidRPr="00925009" w:rsidRDefault="00CB7FF0" w:rsidP="000C2F5A">
      <w:pPr>
        <w:rPr>
          <w:rFonts w:ascii="Arial" w:hAnsi="Arial" w:cs="Arial"/>
          <w:b/>
          <w:sz w:val="16"/>
          <w:szCs w:val="16"/>
        </w:rPr>
      </w:pPr>
    </w:p>
    <w:p w:rsidR="000C2F5A" w:rsidRPr="00925009" w:rsidRDefault="000C2F5A" w:rsidP="000C2F5A">
      <w:pPr>
        <w:rPr>
          <w:rFonts w:ascii="Arial" w:hAnsi="Arial" w:cs="Arial"/>
          <w:sz w:val="16"/>
          <w:szCs w:val="16"/>
        </w:rPr>
      </w:pPr>
      <w:r w:rsidRPr="00925009">
        <w:rPr>
          <w:rFonts w:ascii="Arial" w:hAnsi="Arial" w:cs="Arial"/>
          <w:sz w:val="16"/>
          <w:szCs w:val="16"/>
        </w:rPr>
        <w:t>12.1 Além de todas as obrigações contidas no edital e seus anexos, a empresa detentora deverá entregar os bilhetes das passagens terrestres, quando solicitados, na SEDUC ou no balcão de atendimento da empresa fornecedora ou no balcão da empresa detentora, até um dia útil imediatamente anterior à viagem.</w:t>
      </w:r>
    </w:p>
    <w:p w:rsidR="000C2F5A" w:rsidRPr="00925009" w:rsidRDefault="000C2F5A" w:rsidP="000C2F5A">
      <w:pPr>
        <w:rPr>
          <w:rFonts w:ascii="Arial" w:hAnsi="Arial" w:cs="Arial"/>
          <w:sz w:val="16"/>
          <w:szCs w:val="16"/>
        </w:rPr>
      </w:pPr>
    </w:p>
    <w:p w:rsidR="000C2F5A" w:rsidRPr="00925009" w:rsidRDefault="000C2F5A" w:rsidP="000C2F5A">
      <w:pPr>
        <w:rPr>
          <w:rFonts w:ascii="Arial" w:hAnsi="Arial" w:cs="Arial"/>
          <w:sz w:val="16"/>
          <w:szCs w:val="16"/>
        </w:rPr>
      </w:pPr>
      <w:r w:rsidRPr="00925009">
        <w:rPr>
          <w:rFonts w:ascii="Arial" w:hAnsi="Arial" w:cs="Arial"/>
          <w:sz w:val="16"/>
          <w:szCs w:val="16"/>
        </w:rPr>
        <w:t>12.2. No caso de solicitações promovidas excepcionalmente, em caráter de urgência, não havendo condições de se proceder a entrega na sede da SEDUC, a empresa deverá diligenciar para efetuá-lo o mais rápido possível, sem que isso implique acréscimo aos preços registrados;</w:t>
      </w:r>
    </w:p>
    <w:p w:rsidR="000C2F5A" w:rsidRPr="00925009" w:rsidRDefault="000C2F5A" w:rsidP="000C2F5A">
      <w:pPr>
        <w:rPr>
          <w:rFonts w:ascii="Arial" w:hAnsi="Arial" w:cs="Arial"/>
          <w:sz w:val="16"/>
          <w:szCs w:val="16"/>
        </w:rPr>
      </w:pPr>
    </w:p>
    <w:p w:rsidR="000C2F5A" w:rsidRPr="00925009" w:rsidRDefault="000C2F5A" w:rsidP="000C2F5A">
      <w:pPr>
        <w:rPr>
          <w:rFonts w:ascii="Arial" w:hAnsi="Arial" w:cs="Arial"/>
          <w:sz w:val="16"/>
          <w:szCs w:val="16"/>
        </w:rPr>
      </w:pPr>
      <w:r w:rsidRPr="00925009">
        <w:rPr>
          <w:rFonts w:ascii="Arial" w:hAnsi="Arial" w:cs="Arial"/>
          <w:sz w:val="16"/>
          <w:szCs w:val="16"/>
        </w:rPr>
        <w:t>12.3. Não interromper o fornecimento das passagens terrestres;</w:t>
      </w:r>
    </w:p>
    <w:p w:rsidR="000C2F5A" w:rsidRPr="00925009" w:rsidRDefault="000C2F5A" w:rsidP="000C2F5A">
      <w:pPr>
        <w:rPr>
          <w:rFonts w:ascii="Arial" w:hAnsi="Arial" w:cs="Arial"/>
          <w:sz w:val="16"/>
          <w:szCs w:val="16"/>
        </w:rPr>
      </w:pPr>
    </w:p>
    <w:p w:rsidR="000C2F5A" w:rsidRPr="00925009" w:rsidRDefault="000C2F5A" w:rsidP="000C2F5A">
      <w:pPr>
        <w:rPr>
          <w:rFonts w:ascii="Arial" w:hAnsi="Arial" w:cs="Arial"/>
          <w:sz w:val="16"/>
          <w:szCs w:val="16"/>
        </w:rPr>
      </w:pPr>
      <w:r w:rsidRPr="00925009">
        <w:rPr>
          <w:rFonts w:ascii="Arial" w:hAnsi="Arial" w:cs="Arial"/>
          <w:sz w:val="16"/>
          <w:szCs w:val="16"/>
        </w:rPr>
        <w:t xml:space="preserve">12.4. Prestar informação à SEDUC ou outro órgão requisitante sobre o melhor roteiro de viagem, horário e </w:t>
      </w:r>
      <w:proofErr w:type="spellStart"/>
      <w:r w:rsidRPr="00925009">
        <w:rPr>
          <w:rFonts w:ascii="Arial" w:hAnsi="Arial" w:cs="Arial"/>
          <w:sz w:val="16"/>
          <w:szCs w:val="16"/>
        </w:rPr>
        <w:t>freqüência</w:t>
      </w:r>
      <w:proofErr w:type="spellEnd"/>
      <w:r w:rsidRPr="00925009">
        <w:rPr>
          <w:rFonts w:ascii="Arial" w:hAnsi="Arial" w:cs="Arial"/>
          <w:sz w:val="16"/>
          <w:szCs w:val="16"/>
        </w:rPr>
        <w:t xml:space="preserve"> (partida/chegada);</w:t>
      </w:r>
    </w:p>
    <w:p w:rsidR="000C2F5A" w:rsidRPr="00925009" w:rsidRDefault="000C2F5A" w:rsidP="000C2F5A">
      <w:pPr>
        <w:rPr>
          <w:rFonts w:ascii="Arial" w:hAnsi="Arial" w:cs="Arial"/>
          <w:sz w:val="16"/>
          <w:szCs w:val="16"/>
        </w:rPr>
      </w:pPr>
    </w:p>
    <w:p w:rsidR="000C2F5A" w:rsidRPr="00925009" w:rsidRDefault="000C2F5A" w:rsidP="000C2F5A">
      <w:pPr>
        <w:rPr>
          <w:rFonts w:ascii="Arial" w:hAnsi="Arial" w:cs="Arial"/>
          <w:sz w:val="16"/>
          <w:szCs w:val="16"/>
        </w:rPr>
      </w:pPr>
      <w:r w:rsidRPr="00925009">
        <w:rPr>
          <w:rFonts w:ascii="Arial" w:hAnsi="Arial" w:cs="Arial"/>
          <w:sz w:val="16"/>
          <w:szCs w:val="16"/>
        </w:rPr>
        <w:t xml:space="preserve">12.5. Efetuar reservas, marcação e remarcação de viagens quando solicitado; </w:t>
      </w:r>
    </w:p>
    <w:p w:rsidR="000C2F5A" w:rsidRPr="00925009" w:rsidRDefault="000C2F5A" w:rsidP="000C2F5A">
      <w:pPr>
        <w:rPr>
          <w:rFonts w:ascii="Arial" w:hAnsi="Arial" w:cs="Arial"/>
          <w:sz w:val="16"/>
          <w:szCs w:val="16"/>
        </w:rPr>
      </w:pPr>
    </w:p>
    <w:p w:rsidR="000C2F5A" w:rsidRPr="00925009" w:rsidRDefault="000C2F5A" w:rsidP="000C2F5A">
      <w:pPr>
        <w:rPr>
          <w:rFonts w:ascii="Arial" w:hAnsi="Arial" w:cs="Arial"/>
          <w:sz w:val="16"/>
          <w:szCs w:val="16"/>
        </w:rPr>
      </w:pPr>
      <w:r w:rsidRPr="00925009">
        <w:rPr>
          <w:rFonts w:ascii="Arial" w:hAnsi="Arial" w:cs="Arial"/>
          <w:sz w:val="16"/>
          <w:szCs w:val="16"/>
        </w:rPr>
        <w:t>12.6</w:t>
      </w:r>
      <w:r w:rsidRPr="00925009">
        <w:rPr>
          <w:rFonts w:ascii="Arial" w:hAnsi="Arial" w:cs="Arial"/>
          <w:b/>
          <w:sz w:val="16"/>
          <w:szCs w:val="16"/>
        </w:rPr>
        <w:t>.</w:t>
      </w:r>
      <w:r w:rsidRPr="00925009">
        <w:rPr>
          <w:rFonts w:ascii="Arial" w:hAnsi="Arial" w:cs="Arial"/>
          <w:sz w:val="16"/>
          <w:szCs w:val="16"/>
        </w:rPr>
        <w:t xml:space="preserve"> Remeter à SEDUC ou órgão requisitante, quando solicitado, as tabelas atualizadas das tarifas de passagens terrestres, sempre que ocorrerem alterações nos preços, inclusive aquelas decorrentes de promoção;</w:t>
      </w:r>
    </w:p>
    <w:p w:rsidR="000C2F5A" w:rsidRPr="00925009" w:rsidRDefault="000C2F5A" w:rsidP="000C2F5A">
      <w:pPr>
        <w:rPr>
          <w:rFonts w:ascii="Arial" w:hAnsi="Arial" w:cs="Arial"/>
          <w:b/>
          <w:sz w:val="16"/>
          <w:szCs w:val="16"/>
        </w:rPr>
      </w:pPr>
    </w:p>
    <w:p w:rsidR="000C2F5A" w:rsidRPr="00925009" w:rsidRDefault="000C2F5A" w:rsidP="000C2F5A">
      <w:pPr>
        <w:rPr>
          <w:rFonts w:ascii="Arial" w:hAnsi="Arial" w:cs="Arial"/>
          <w:sz w:val="16"/>
          <w:szCs w:val="16"/>
        </w:rPr>
      </w:pPr>
      <w:r w:rsidRPr="00925009">
        <w:rPr>
          <w:rFonts w:ascii="Arial" w:hAnsi="Arial" w:cs="Arial"/>
          <w:sz w:val="16"/>
          <w:szCs w:val="16"/>
        </w:rPr>
        <w:t>12.7. Efetuar a imediata correção das deficiências apontadas pela SEDUC com relação ao fornecimento de bilhetes de passagens;</w:t>
      </w:r>
    </w:p>
    <w:p w:rsidR="000C2F5A" w:rsidRPr="00925009" w:rsidRDefault="000C2F5A" w:rsidP="000C2F5A">
      <w:pPr>
        <w:tabs>
          <w:tab w:val="left" w:pos="426"/>
        </w:tabs>
        <w:rPr>
          <w:rFonts w:ascii="Arial" w:hAnsi="Arial" w:cs="Arial"/>
          <w:b/>
          <w:sz w:val="16"/>
          <w:szCs w:val="16"/>
        </w:rPr>
      </w:pPr>
    </w:p>
    <w:p w:rsidR="000C2F5A" w:rsidRPr="00925009" w:rsidRDefault="000C2F5A" w:rsidP="000C2F5A">
      <w:pPr>
        <w:tabs>
          <w:tab w:val="left" w:pos="426"/>
        </w:tabs>
        <w:jc w:val="both"/>
        <w:rPr>
          <w:rFonts w:ascii="Arial" w:hAnsi="Arial" w:cs="Arial"/>
          <w:sz w:val="16"/>
          <w:szCs w:val="16"/>
        </w:rPr>
      </w:pPr>
      <w:proofErr w:type="gramStart"/>
      <w:r w:rsidRPr="00925009">
        <w:rPr>
          <w:rFonts w:ascii="Arial" w:hAnsi="Arial" w:cs="Arial"/>
          <w:sz w:val="16"/>
          <w:szCs w:val="16"/>
        </w:rPr>
        <w:t>12.8.</w:t>
      </w:r>
      <w:proofErr w:type="gramEnd"/>
      <w:r w:rsidRPr="00925009">
        <w:rPr>
          <w:rFonts w:ascii="Arial" w:hAnsi="Arial" w:cs="Arial"/>
          <w:sz w:val="16"/>
          <w:szCs w:val="16"/>
        </w:rPr>
        <w:t>Emitir os bilhetes de passagens terrestres para as localidades indicadas pela SEDUC, com transmissão imediata, informando a empresa fornecedora de menor preço.</w:t>
      </w:r>
    </w:p>
    <w:p w:rsidR="000C2F5A" w:rsidRPr="00925009" w:rsidRDefault="000C2F5A" w:rsidP="000C2F5A">
      <w:pPr>
        <w:pStyle w:val="PargrafodaLista"/>
        <w:tabs>
          <w:tab w:val="left" w:pos="0"/>
          <w:tab w:val="left" w:pos="567"/>
        </w:tabs>
        <w:ind w:left="0"/>
        <w:jc w:val="both"/>
        <w:rPr>
          <w:rFonts w:ascii="Arial" w:hAnsi="Arial" w:cs="Arial"/>
          <w:sz w:val="16"/>
          <w:szCs w:val="16"/>
        </w:rPr>
      </w:pPr>
    </w:p>
    <w:p w:rsidR="000C2F5A" w:rsidRPr="00925009" w:rsidRDefault="000C2F5A" w:rsidP="000C2F5A">
      <w:pPr>
        <w:pStyle w:val="PargrafodaLista"/>
        <w:tabs>
          <w:tab w:val="left" w:pos="0"/>
          <w:tab w:val="left" w:pos="567"/>
        </w:tabs>
        <w:ind w:left="0"/>
        <w:jc w:val="both"/>
        <w:rPr>
          <w:rFonts w:ascii="Arial" w:hAnsi="Arial" w:cs="Arial"/>
          <w:sz w:val="16"/>
          <w:szCs w:val="16"/>
        </w:rPr>
      </w:pPr>
      <w:proofErr w:type="gramStart"/>
      <w:r w:rsidRPr="00925009">
        <w:rPr>
          <w:rFonts w:ascii="Arial" w:hAnsi="Arial" w:cs="Arial"/>
          <w:sz w:val="16"/>
          <w:szCs w:val="16"/>
        </w:rPr>
        <w:t>12.9.</w:t>
      </w:r>
      <w:proofErr w:type="gramEnd"/>
      <w:r w:rsidRPr="00925009">
        <w:rPr>
          <w:rFonts w:ascii="Arial" w:hAnsi="Arial" w:cs="Arial"/>
          <w:sz w:val="16"/>
          <w:szCs w:val="16"/>
        </w:rPr>
        <w:t>Entregar os bilhetes de passagens terrestres na SEDUC, nos balcões de atendimento da empresa fornecedora, ou no balcão de atendimento da empresa detentora;</w:t>
      </w:r>
    </w:p>
    <w:p w:rsidR="000C2F5A" w:rsidRPr="00925009" w:rsidRDefault="000C2F5A" w:rsidP="000C2F5A">
      <w:pPr>
        <w:pStyle w:val="PargrafodaLista"/>
        <w:rPr>
          <w:rFonts w:ascii="Arial" w:hAnsi="Arial" w:cs="Arial"/>
          <w:sz w:val="16"/>
          <w:szCs w:val="16"/>
        </w:rPr>
      </w:pPr>
    </w:p>
    <w:p w:rsidR="000C2F5A" w:rsidRPr="00925009" w:rsidRDefault="000C2F5A" w:rsidP="000C2F5A">
      <w:pPr>
        <w:pStyle w:val="PargrafodaLista"/>
        <w:tabs>
          <w:tab w:val="left" w:pos="0"/>
          <w:tab w:val="left" w:pos="426"/>
          <w:tab w:val="left" w:pos="567"/>
        </w:tabs>
        <w:ind w:left="0"/>
        <w:jc w:val="both"/>
        <w:rPr>
          <w:rFonts w:ascii="Arial" w:hAnsi="Arial" w:cs="Arial"/>
          <w:sz w:val="16"/>
          <w:szCs w:val="16"/>
        </w:rPr>
      </w:pPr>
      <w:proofErr w:type="gramStart"/>
      <w:r w:rsidRPr="00925009">
        <w:rPr>
          <w:rFonts w:ascii="Arial" w:hAnsi="Arial" w:cs="Arial"/>
          <w:sz w:val="16"/>
          <w:szCs w:val="16"/>
        </w:rPr>
        <w:lastRenderedPageBreak/>
        <w:t>12.10.</w:t>
      </w:r>
      <w:proofErr w:type="gramEnd"/>
      <w:r w:rsidRPr="00925009">
        <w:rPr>
          <w:rFonts w:ascii="Arial" w:hAnsi="Arial" w:cs="Arial"/>
          <w:sz w:val="16"/>
          <w:szCs w:val="16"/>
        </w:rPr>
        <w:t>Substituir os bilhetes de passagens terrestres não utilizados por outro, com novo itinerário ou desdobramento, quando solicitado pelo SEDUC, nas seguintes condições:</w:t>
      </w:r>
    </w:p>
    <w:p w:rsidR="000C2F5A" w:rsidRPr="00925009" w:rsidRDefault="000C2F5A" w:rsidP="000C2F5A">
      <w:pPr>
        <w:pStyle w:val="PargrafodaLista"/>
        <w:rPr>
          <w:rFonts w:ascii="Arial" w:hAnsi="Arial" w:cs="Arial"/>
          <w:sz w:val="16"/>
          <w:szCs w:val="16"/>
        </w:rPr>
      </w:pPr>
    </w:p>
    <w:p w:rsidR="000C2F5A" w:rsidRPr="00925009" w:rsidRDefault="000C2F5A" w:rsidP="000C2F5A">
      <w:pPr>
        <w:tabs>
          <w:tab w:val="left" w:pos="426"/>
          <w:tab w:val="left" w:pos="567"/>
        </w:tabs>
        <w:jc w:val="both"/>
        <w:rPr>
          <w:rFonts w:ascii="Arial" w:hAnsi="Arial" w:cs="Arial"/>
          <w:sz w:val="16"/>
          <w:szCs w:val="16"/>
        </w:rPr>
      </w:pPr>
      <w:proofErr w:type="gramStart"/>
      <w:r w:rsidRPr="00925009">
        <w:rPr>
          <w:rFonts w:ascii="Arial" w:hAnsi="Arial" w:cs="Arial"/>
          <w:sz w:val="16"/>
          <w:szCs w:val="16"/>
        </w:rPr>
        <w:t>12.11.</w:t>
      </w:r>
      <w:proofErr w:type="gramEnd"/>
      <w:r w:rsidRPr="00925009">
        <w:rPr>
          <w:rFonts w:ascii="Arial" w:hAnsi="Arial" w:cs="Arial"/>
          <w:sz w:val="16"/>
          <w:szCs w:val="16"/>
        </w:rPr>
        <w:t>Quando houver aumento de custo, mediante requisição, pelo valor complementar;</w:t>
      </w:r>
    </w:p>
    <w:p w:rsidR="000C2F5A" w:rsidRPr="00925009" w:rsidRDefault="000C2F5A" w:rsidP="000C2F5A">
      <w:pPr>
        <w:pStyle w:val="PargrafodaLista"/>
        <w:rPr>
          <w:rFonts w:ascii="Arial" w:hAnsi="Arial" w:cs="Arial"/>
          <w:sz w:val="16"/>
          <w:szCs w:val="16"/>
        </w:rPr>
      </w:pPr>
    </w:p>
    <w:p w:rsidR="000C2F5A" w:rsidRPr="00925009" w:rsidRDefault="000C2F5A" w:rsidP="000C2F5A">
      <w:pPr>
        <w:tabs>
          <w:tab w:val="left" w:pos="426"/>
          <w:tab w:val="left" w:pos="567"/>
        </w:tabs>
        <w:jc w:val="both"/>
        <w:rPr>
          <w:rFonts w:ascii="Arial" w:hAnsi="Arial" w:cs="Arial"/>
          <w:sz w:val="16"/>
          <w:szCs w:val="16"/>
        </w:rPr>
      </w:pPr>
      <w:proofErr w:type="gramStart"/>
      <w:r w:rsidRPr="00925009">
        <w:rPr>
          <w:rFonts w:ascii="Arial" w:hAnsi="Arial" w:cs="Arial"/>
          <w:sz w:val="16"/>
          <w:szCs w:val="16"/>
        </w:rPr>
        <w:t>12.12.</w:t>
      </w:r>
      <w:proofErr w:type="gramEnd"/>
      <w:r w:rsidRPr="00925009">
        <w:rPr>
          <w:rFonts w:ascii="Arial" w:hAnsi="Arial" w:cs="Arial"/>
          <w:sz w:val="16"/>
          <w:szCs w:val="16"/>
        </w:rPr>
        <w:t>Quando não houver aumento de custo, com dispensa de requisição;</w:t>
      </w:r>
    </w:p>
    <w:p w:rsidR="000C2F5A" w:rsidRPr="00925009" w:rsidRDefault="000C2F5A" w:rsidP="000C2F5A">
      <w:pPr>
        <w:pStyle w:val="PargrafodaLista"/>
        <w:rPr>
          <w:rFonts w:ascii="Arial" w:hAnsi="Arial" w:cs="Arial"/>
          <w:sz w:val="16"/>
          <w:szCs w:val="16"/>
        </w:rPr>
      </w:pPr>
    </w:p>
    <w:p w:rsidR="000C2F5A" w:rsidRPr="00925009" w:rsidRDefault="000C2F5A" w:rsidP="000C2F5A">
      <w:pPr>
        <w:pStyle w:val="PargrafodaLista"/>
        <w:tabs>
          <w:tab w:val="left" w:pos="426"/>
          <w:tab w:val="left" w:pos="567"/>
        </w:tabs>
        <w:ind w:left="0"/>
        <w:jc w:val="both"/>
        <w:rPr>
          <w:rFonts w:ascii="Arial" w:hAnsi="Arial" w:cs="Arial"/>
          <w:sz w:val="16"/>
          <w:szCs w:val="16"/>
        </w:rPr>
      </w:pPr>
      <w:proofErr w:type="gramStart"/>
      <w:r w:rsidRPr="00925009">
        <w:rPr>
          <w:rFonts w:ascii="Arial" w:hAnsi="Arial" w:cs="Arial"/>
          <w:sz w:val="16"/>
          <w:szCs w:val="16"/>
        </w:rPr>
        <w:t>12.13.</w:t>
      </w:r>
      <w:proofErr w:type="gramEnd"/>
      <w:r w:rsidRPr="00925009">
        <w:rPr>
          <w:rFonts w:ascii="Arial" w:hAnsi="Arial" w:cs="Arial"/>
          <w:sz w:val="16"/>
          <w:szCs w:val="16"/>
        </w:rPr>
        <w:t>Quando houver diminuição de custo, mediante emissão de ordem de crédito a favor do órgão.</w:t>
      </w:r>
    </w:p>
    <w:p w:rsidR="000C2F5A" w:rsidRPr="00925009" w:rsidRDefault="000C2F5A" w:rsidP="000C2F5A">
      <w:pPr>
        <w:pStyle w:val="PargrafodaLista"/>
        <w:rPr>
          <w:rFonts w:ascii="Arial" w:hAnsi="Arial" w:cs="Arial"/>
          <w:sz w:val="16"/>
          <w:szCs w:val="16"/>
        </w:rPr>
      </w:pPr>
    </w:p>
    <w:p w:rsidR="000C2F5A" w:rsidRPr="00925009" w:rsidRDefault="000C2F5A" w:rsidP="000C2F5A">
      <w:pPr>
        <w:pStyle w:val="PargrafodaLista"/>
        <w:tabs>
          <w:tab w:val="left" w:pos="426"/>
          <w:tab w:val="left" w:pos="567"/>
        </w:tabs>
        <w:ind w:left="0"/>
        <w:rPr>
          <w:rFonts w:ascii="Arial" w:hAnsi="Arial" w:cs="Arial"/>
          <w:sz w:val="16"/>
          <w:szCs w:val="16"/>
        </w:rPr>
      </w:pPr>
    </w:p>
    <w:p w:rsidR="000C2F5A" w:rsidRPr="00925009" w:rsidRDefault="000C2F5A" w:rsidP="000C2F5A">
      <w:pPr>
        <w:pStyle w:val="PargrafodaLista"/>
        <w:tabs>
          <w:tab w:val="left" w:pos="426"/>
          <w:tab w:val="left" w:pos="567"/>
        </w:tabs>
        <w:ind w:left="0"/>
        <w:jc w:val="both"/>
        <w:rPr>
          <w:rFonts w:ascii="Arial" w:hAnsi="Arial" w:cs="Arial"/>
          <w:sz w:val="16"/>
          <w:szCs w:val="16"/>
        </w:rPr>
      </w:pPr>
      <w:proofErr w:type="gramStart"/>
      <w:r w:rsidRPr="00925009">
        <w:rPr>
          <w:rFonts w:ascii="Arial" w:hAnsi="Arial" w:cs="Arial"/>
          <w:sz w:val="16"/>
          <w:szCs w:val="16"/>
        </w:rPr>
        <w:t>12.14.</w:t>
      </w:r>
      <w:proofErr w:type="gramEnd"/>
      <w:r w:rsidRPr="00925009">
        <w:rPr>
          <w:rFonts w:ascii="Arial" w:hAnsi="Arial" w:cs="Arial"/>
          <w:sz w:val="16"/>
          <w:szCs w:val="16"/>
        </w:rPr>
        <w:t>Emitir, no ato da solicitação da passagem terrestre pela SEDUC, cotação de preços das empresas fornecedoras disponíveis para o trecho desejado, para que desta forma a SEDUC possa optar pela empresa que oferecer o menor preço.</w:t>
      </w:r>
    </w:p>
    <w:p w:rsidR="000C2F5A" w:rsidRPr="00925009" w:rsidRDefault="000C2F5A" w:rsidP="000C2F5A">
      <w:pPr>
        <w:tabs>
          <w:tab w:val="left" w:pos="426"/>
          <w:tab w:val="left" w:pos="567"/>
        </w:tabs>
        <w:jc w:val="both"/>
        <w:rPr>
          <w:rFonts w:ascii="Arial" w:hAnsi="Arial" w:cs="Arial"/>
          <w:sz w:val="16"/>
          <w:szCs w:val="16"/>
        </w:rPr>
      </w:pPr>
    </w:p>
    <w:p w:rsidR="00CB7FF0" w:rsidRPr="00925009" w:rsidRDefault="00CB7FF0" w:rsidP="000C2F5A">
      <w:pPr>
        <w:tabs>
          <w:tab w:val="left" w:pos="426"/>
          <w:tab w:val="left" w:pos="567"/>
        </w:tabs>
        <w:jc w:val="both"/>
        <w:rPr>
          <w:rFonts w:ascii="Arial" w:hAnsi="Arial" w:cs="Arial"/>
          <w:sz w:val="16"/>
          <w:szCs w:val="16"/>
        </w:rPr>
      </w:pPr>
    </w:p>
    <w:p w:rsidR="000C2F5A" w:rsidRPr="00925009" w:rsidRDefault="000C2F5A" w:rsidP="000C2F5A">
      <w:pPr>
        <w:jc w:val="both"/>
        <w:rPr>
          <w:rFonts w:ascii="Arial" w:hAnsi="Arial" w:cs="Arial"/>
          <w:b/>
          <w:bCs/>
          <w:sz w:val="16"/>
          <w:szCs w:val="16"/>
        </w:rPr>
      </w:pPr>
      <w:r w:rsidRPr="00925009">
        <w:rPr>
          <w:rFonts w:ascii="Arial" w:hAnsi="Arial" w:cs="Arial"/>
          <w:b/>
          <w:bCs/>
          <w:sz w:val="16"/>
          <w:szCs w:val="16"/>
        </w:rPr>
        <w:t>13. DAS OBRIGAÇÕES DOS ÓRGÃOS REQUISITANTES</w:t>
      </w:r>
    </w:p>
    <w:p w:rsidR="000C2F5A" w:rsidRPr="00925009" w:rsidRDefault="000C2F5A" w:rsidP="000C2F5A">
      <w:pPr>
        <w:jc w:val="both"/>
        <w:rPr>
          <w:rFonts w:ascii="Arial" w:hAnsi="Arial" w:cs="Arial"/>
          <w:b/>
          <w:bCs/>
          <w:sz w:val="16"/>
          <w:szCs w:val="16"/>
        </w:rPr>
      </w:pPr>
    </w:p>
    <w:p w:rsidR="00CB7FF0" w:rsidRPr="00925009" w:rsidRDefault="00CB7FF0" w:rsidP="000C2F5A">
      <w:pPr>
        <w:jc w:val="both"/>
        <w:rPr>
          <w:rFonts w:ascii="Arial" w:hAnsi="Arial" w:cs="Arial"/>
          <w:b/>
          <w:bCs/>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13.1. O titular da unidade orçamentária solicitante da passagem terrestre deverá expor o motivo do deslocamento para cada bilhete solicitado, comprovando-o documentalmente;</w:t>
      </w:r>
    </w:p>
    <w:p w:rsidR="000C2F5A" w:rsidRPr="00925009" w:rsidRDefault="000C2F5A" w:rsidP="000C2F5A">
      <w:pPr>
        <w:pStyle w:val="PargrafodaLista"/>
        <w:tabs>
          <w:tab w:val="left" w:pos="426"/>
        </w:tabs>
        <w:ind w:left="0"/>
        <w:jc w:val="both"/>
        <w:rPr>
          <w:rFonts w:ascii="Arial" w:hAnsi="Arial" w:cs="Arial"/>
          <w:sz w:val="16"/>
          <w:szCs w:val="16"/>
        </w:rPr>
      </w:pPr>
    </w:p>
    <w:p w:rsidR="000C2F5A" w:rsidRPr="00925009" w:rsidRDefault="000C2F5A" w:rsidP="000C2F5A">
      <w:pPr>
        <w:pStyle w:val="PargrafodaLista"/>
        <w:tabs>
          <w:tab w:val="left" w:pos="426"/>
        </w:tabs>
        <w:ind w:left="0"/>
        <w:jc w:val="both"/>
        <w:rPr>
          <w:rFonts w:ascii="Arial" w:hAnsi="Arial" w:cs="Arial"/>
          <w:sz w:val="16"/>
          <w:szCs w:val="16"/>
        </w:rPr>
      </w:pPr>
      <w:r w:rsidRPr="00925009">
        <w:rPr>
          <w:rFonts w:ascii="Arial" w:hAnsi="Arial" w:cs="Arial"/>
          <w:sz w:val="16"/>
          <w:szCs w:val="16"/>
        </w:rPr>
        <w:t>13.2. O titular da unidade orçamentária da passagem terrestre deverá emitir declaração de que o deslocamento atende finalidade pública, sendo este documento imprescindível para a disponibilidade do bilhete;</w:t>
      </w:r>
    </w:p>
    <w:p w:rsidR="000C2F5A" w:rsidRPr="00925009" w:rsidRDefault="000C2F5A" w:rsidP="000C2F5A">
      <w:pPr>
        <w:pStyle w:val="PargrafodaLista"/>
        <w:tabs>
          <w:tab w:val="left" w:pos="426"/>
        </w:tabs>
        <w:ind w:left="0"/>
        <w:jc w:val="both"/>
        <w:rPr>
          <w:rFonts w:ascii="Arial" w:hAnsi="Arial" w:cs="Arial"/>
          <w:sz w:val="16"/>
          <w:szCs w:val="16"/>
        </w:rPr>
      </w:pPr>
    </w:p>
    <w:p w:rsidR="000C2F5A" w:rsidRPr="00925009" w:rsidRDefault="000C2F5A" w:rsidP="000C2F5A">
      <w:pPr>
        <w:pStyle w:val="PargrafodaLista"/>
        <w:tabs>
          <w:tab w:val="left" w:pos="426"/>
        </w:tabs>
        <w:ind w:left="0"/>
        <w:jc w:val="both"/>
        <w:rPr>
          <w:rFonts w:ascii="Arial" w:hAnsi="Arial" w:cs="Arial"/>
          <w:sz w:val="16"/>
          <w:szCs w:val="16"/>
        </w:rPr>
      </w:pPr>
      <w:r w:rsidRPr="00925009">
        <w:rPr>
          <w:rFonts w:ascii="Arial" w:hAnsi="Arial" w:cs="Arial"/>
          <w:sz w:val="16"/>
          <w:szCs w:val="16"/>
        </w:rPr>
        <w:t>13.3. As solicitações de passagens devem ser efetivadas com no mínimo dez dias de antecedência do deslocamento. A impossibilidade desse prazo pelo órgão solicitante deverá ser devidamente justificada e apreciada pela autoridade competente;</w:t>
      </w:r>
    </w:p>
    <w:p w:rsidR="000C2F5A" w:rsidRPr="00925009" w:rsidRDefault="000C2F5A" w:rsidP="000C2F5A">
      <w:pPr>
        <w:pStyle w:val="PargrafodaLista"/>
        <w:tabs>
          <w:tab w:val="left" w:pos="426"/>
        </w:tabs>
        <w:ind w:left="0"/>
        <w:jc w:val="both"/>
        <w:rPr>
          <w:rFonts w:ascii="Arial" w:hAnsi="Arial" w:cs="Arial"/>
          <w:sz w:val="16"/>
          <w:szCs w:val="16"/>
        </w:rPr>
      </w:pPr>
    </w:p>
    <w:p w:rsidR="000C2F5A" w:rsidRPr="00925009" w:rsidRDefault="000C2F5A" w:rsidP="000C2F5A">
      <w:pPr>
        <w:pStyle w:val="PargrafodaLista"/>
        <w:tabs>
          <w:tab w:val="left" w:pos="426"/>
        </w:tabs>
        <w:ind w:left="0"/>
        <w:jc w:val="both"/>
        <w:rPr>
          <w:rFonts w:ascii="Arial" w:hAnsi="Arial" w:cs="Arial"/>
          <w:sz w:val="16"/>
          <w:szCs w:val="16"/>
        </w:rPr>
      </w:pPr>
      <w:r w:rsidRPr="00925009">
        <w:rPr>
          <w:rFonts w:ascii="Arial" w:hAnsi="Arial" w:cs="Arial"/>
          <w:sz w:val="16"/>
          <w:szCs w:val="16"/>
        </w:rPr>
        <w:t>13.4. Efetuar a fiscalização e o acompanhamento da execução correta dos serviços;</w:t>
      </w:r>
    </w:p>
    <w:p w:rsidR="000C2F5A" w:rsidRPr="00925009" w:rsidRDefault="000C2F5A" w:rsidP="000C2F5A">
      <w:pPr>
        <w:pStyle w:val="PargrafodaLista"/>
        <w:tabs>
          <w:tab w:val="left" w:pos="426"/>
        </w:tabs>
        <w:ind w:left="0"/>
        <w:jc w:val="both"/>
        <w:rPr>
          <w:rFonts w:ascii="Arial" w:hAnsi="Arial" w:cs="Arial"/>
          <w:sz w:val="16"/>
          <w:szCs w:val="16"/>
        </w:rPr>
      </w:pPr>
    </w:p>
    <w:p w:rsidR="000C2F5A" w:rsidRPr="00925009" w:rsidRDefault="000C2F5A" w:rsidP="000C2F5A">
      <w:pPr>
        <w:pStyle w:val="PargrafodaLista"/>
        <w:tabs>
          <w:tab w:val="left" w:pos="426"/>
        </w:tabs>
        <w:ind w:left="0"/>
        <w:jc w:val="both"/>
        <w:rPr>
          <w:rFonts w:ascii="Arial" w:hAnsi="Arial" w:cs="Arial"/>
          <w:sz w:val="16"/>
          <w:szCs w:val="16"/>
        </w:rPr>
      </w:pPr>
      <w:r w:rsidRPr="00925009">
        <w:rPr>
          <w:rFonts w:ascii="Arial" w:hAnsi="Arial" w:cs="Arial"/>
          <w:sz w:val="16"/>
          <w:szCs w:val="16"/>
        </w:rPr>
        <w:t>13.5. Efetuar o pagamento à contratada de acordo com as condições de preços e prazos estabelecidos no edital e Ata de Registro de Preços;</w:t>
      </w:r>
    </w:p>
    <w:p w:rsidR="000C2F5A" w:rsidRPr="00925009" w:rsidRDefault="000C2F5A" w:rsidP="000C2F5A">
      <w:pPr>
        <w:pStyle w:val="PargrafodaLista"/>
        <w:tabs>
          <w:tab w:val="left" w:pos="426"/>
        </w:tabs>
        <w:ind w:left="0"/>
        <w:jc w:val="both"/>
        <w:rPr>
          <w:rFonts w:ascii="Arial" w:hAnsi="Arial" w:cs="Arial"/>
          <w:sz w:val="16"/>
          <w:szCs w:val="16"/>
        </w:rPr>
      </w:pPr>
    </w:p>
    <w:p w:rsidR="000C2F5A" w:rsidRPr="00925009" w:rsidRDefault="000C2F5A" w:rsidP="000C2F5A">
      <w:pPr>
        <w:pStyle w:val="PargrafodaLista"/>
        <w:tabs>
          <w:tab w:val="left" w:pos="426"/>
        </w:tabs>
        <w:ind w:left="0"/>
        <w:jc w:val="both"/>
        <w:rPr>
          <w:rFonts w:ascii="Arial" w:hAnsi="Arial" w:cs="Arial"/>
          <w:sz w:val="16"/>
          <w:szCs w:val="16"/>
        </w:rPr>
      </w:pPr>
      <w:r w:rsidRPr="00925009">
        <w:rPr>
          <w:rFonts w:ascii="Arial" w:hAnsi="Arial" w:cs="Arial"/>
          <w:sz w:val="16"/>
          <w:szCs w:val="16"/>
        </w:rPr>
        <w:t xml:space="preserve">13.6. Deverá a SEDUC empreender todo o esforço possível para que a passagem terrestre seja obtida com o máximo de desconto, devendo a agência contratada, em cada solicitação, franquear à SEDUC o acesso aos preços e descontos disponíveis a essa planilha com os preços ou documento equivalente, que deve ser acostado </w:t>
      </w:r>
      <w:proofErr w:type="gramStart"/>
      <w:r w:rsidRPr="00925009">
        <w:rPr>
          <w:rFonts w:ascii="Arial" w:hAnsi="Arial" w:cs="Arial"/>
          <w:sz w:val="16"/>
          <w:szCs w:val="16"/>
        </w:rPr>
        <w:t>a</w:t>
      </w:r>
      <w:proofErr w:type="gramEnd"/>
      <w:r w:rsidRPr="00925009">
        <w:rPr>
          <w:rFonts w:ascii="Arial" w:hAnsi="Arial" w:cs="Arial"/>
          <w:sz w:val="16"/>
          <w:szCs w:val="16"/>
        </w:rPr>
        <w:t xml:space="preserve"> solicitação.</w:t>
      </w:r>
    </w:p>
    <w:p w:rsidR="000C2F5A" w:rsidRPr="00925009" w:rsidRDefault="000C2F5A" w:rsidP="000C2F5A">
      <w:pPr>
        <w:pStyle w:val="PargrafodaLista"/>
        <w:tabs>
          <w:tab w:val="left" w:pos="426"/>
        </w:tabs>
        <w:ind w:left="0"/>
        <w:jc w:val="both"/>
        <w:rPr>
          <w:rFonts w:ascii="Arial" w:hAnsi="Arial" w:cs="Arial"/>
          <w:b/>
          <w:sz w:val="16"/>
          <w:szCs w:val="16"/>
        </w:rPr>
      </w:pPr>
    </w:p>
    <w:p w:rsidR="000C2F5A" w:rsidRPr="00925009" w:rsidRDefault="000C2F5A" w:rsidP="000C2F5A">
      <w:pPr>
        <w:tabs>
          <w:tab w:val="left" w:pos="426"/>
        </w:tabs>
        <w:jc w:val="both"/>
        <w:rPr>
          <w:rFonts w:ascii="Arial" w:hAnsi="Arial" w:cs="Arial"/>
          <w:sz w:val="16"/>
          <w:szCs w:val="16"/>
        </w:rPr>
      </w:pPr>
      <w:r w:rsidRPr="00925009">
        <w:rPr>
          <w:rFonts w:ascii="Arial" w:hAnsi="Arial" w:cs="Arial"/>
          <w:sz w:val="16"/>
          <w:szCs w:val="16"/>
        </w:rPr>
        <w:t>13.7 Deverá a SEDUC optar, obrigatoriamente, pelas passagens terrestres de menor valor, salvo se devidamente demonstrada à necessidade, consentânea com o interesse público, de opção por trecho ou horário que implique em custo maior.</w:t>
      </w:r>
    </w:p>
    <w:p w:rsidR="000C2F5A" w:rsidRPr="00925009" w:rsidRDefault="000C2F5A" w:rsidP="00CB7FF0">
      <w:pPr>
        <w:tabs>
          <w:tab w:val="left" w:pos="426"/>
        </w:tabs>
        <w:jc w:val="both"/>
        <w:rPr>
          <w:rFonts w:ascii="Arial" w:hAnsi="Arial" w:cs="Arial"/>
          <w:sz w:val="16"/>
          <w:szCs w:val="16"/>
        </w:rPr>
      </w:pPr>
    </w:p>
    <w:p w:rsidR="00CB7FF0" w:rsidRPr="00925009" w:rsidRDefault="00CB7FF0" w:rsidP="00CB7FF0">
      <w:pPr>
        <w:tabs>
          <w:tab w:val="left" w:pos="426"/>
        </w:tabs>
        <w:jc w:val="both"/>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b/>
          <w:sz w:val="16"/>
          <w:szCs w:val="16"/>
        </w:rPr>
      </w:pPr>
      <w:r w:rsidRPr="00925009">
        <w:rPr>
          <w:rFonts w:ascii="Arial" w:hAnsi="Arial" w:cs="Arial"/>
          <w:b/>
          <w:sz w:val="16"/>
          <w:szCs w:val="16"/>
        </w:rPr>
        <w:t>14. DEVERES DO ÓRGÃO GERENCIADOR – SRP/SUPEL</w:t>
      </w:r>
    </w:p>
    <w:p w:rsidR="000C2F5A" w:rsidRPr="00925009" w:rsidRDefault="000C2F5A" w:rsidP="000C2F5A">
      <w:pPr>
        <w:pStyle w:val="Corpodetexto3"/>
        <w:tabs>
          <w:tab w:val="left" w:pos="900"/>
        </w:tabs>
        <w:ind w:right="47"/>
        <w:jc w:val="left"/>
        <w:rPr>
          <w:rFonts w:ascii="Arial" w:hAnsi="Arial" w:cs="Arial"/>
          <w:b/>
          <w:sz w:val="16"/>
          <w:szCs w:val="16"/>
        </w:rPr>
      </w:pPr>
    </w:p>
    <w:p w:rsidR="00CB7FF0" w:rsidRPr="00925009" w:rsidRDefault="00CB7FF0" w:rsidP="000C2F5A">
      <w:pPr>
        <w:pStyle w:val="Corpodetexto3"/>
        <w:tabs>
          <w:tab w:val="left" w:pos="900"/>
        </w:tabs>
        <w:ind w:right="47"/>
        <w:jc w:val="left"/>
        <w:rPr>
          <w:rFonts w:ascii="Arial" w:hAnsi="Arial" w:cs="Arial"/>
          <w:b/>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14.1. Formalizar o Registro de Preços por intermédio da Ata ou Termo de Registro de Preços, na forma do Decreto Estadual nº 18.340 de 2013;</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 xml:space="preserve">14.2. Consolidar todas as informações relativas à estimativa individual e total de consumo e promover a adequação dos respectivos projetos básicos, quando se referir a serviços, encaminhando para atender aos requisitos de padronização e racionalização, conforme o Decreto estadual </w:t>
      </w:r>
      <w:proofErr w:type="gramStart"/>
      <w:r w:rsidRPr="00925009">
        <w:rPr>
          <w:rFonts w:ascii="Arial" w:hAnsi="Arial" w:cs="Arial"/>
          <w:sz w:val="16"/>
          <w:szCs w:val="16"/>
        </w:rPr>
        <w:t>nº118.</w:t>
      </w:r>
      <w:proofErr w:type="gramEnd"/>
      <w:r w:rsidRPr="00925009">
        <w:rPr>
          <w:rFonts w:ascii="Arial" w:hAnsi="Arial" w:cs="Arial"/>
          <w:sz w:val="16"/>
          <w:szCs w:val="16"/>
        </w:rPr>
        <w:t>340/2013;</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14.3. Promover todos os atos necessários à instrução processual para a realização do procedimento licitatório pertinente, inclusive a documentação das justificativas nos casos em que a restrição à competição for admissível pela lei;</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14.4. Realizar a necessária pesquisa de mercado com vistas à identificação dos valores a serem licitados;</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14.5. Realizar todo o procedimento licitatório, bem como os atos dele decorrentes, tais como a publicação da Ata e disponibilização da mesma no sítio eletrônico da SUPEL.</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14.6. Gerenciar a Ata, providenciando a indicação, sempre que solicitado, dos fornecedores e descontos aplicados, para atendimento às necessidades da Administração; conduzir os procedimentos relativos a eventuais renegociações dos preços registrados e a aplicação de penalidades por descumprimento do pactuado na Ata de Registro de Preços, e comunicar aos órgãos participantes toda e qualquer alteração na Ata, conforme o Decreto estadual nº10898/2004.</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14.7. Submeter as solicitações de “carona” à apreciação das detentoras e, para os pedidos atendidos, proceder à devida adesão à Ata de Registro de Preços dos órgãos ou entidades interessadas no uso da Ata, para futuro acatamento de pedidos.</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14.8. Caberá a Superintendência Estadual de Compras e Licitações somente o controle da utilização da Ata de Registro de Preços pelos órgãos participantes, não sendo da competência da SUPEL a obtenção de menores tarifas de cada bilhete liberado, cuja responsabilidade será da SEDUC;</w:t>
      </w:r>
    </w:p>
    <w:p w:rsidR="000C2F5A" w:rsidRPr="00925009" w:rsidRDefault="000C2F5A" w:rsidP="000C2F5A">
      <w:pPr>
        <w:pStyle w:val="Corpodetexto3"/>
        <w:tabs>
          <w:tab w:val="left" w:pos="900"/>
        </w:tabs>
        <w:ind w:right="47"/>
        <w:jc w:val="left"/>
        <w:rPr>
          <w:rFonts w:ascii="Arial" w:hAnsi="Arial" w:cs="Arial"/>
          <w:b/>
          <w:sz w:val="16"/>
          <w:szCs w:val="16"/>
        </w:rPr>
      </w:pPr>
    </w:p>
    <w:p w:rsidR="000C2F5A" w:rsidRPr="00925009" w:rsidRDefault="000C2F5A" w:rsidP="000C2F5A">
      <w:pPr>
        <w:pStyle w:val="Corpodetexto3"/>
        <w:tabs>
          <w:tab w:val="left" w:pos="900"/>
        </w:tabs>
        <w:ind w:right="47"/>
        <w:jc w:val="left"/>
        <w:rPr>
          <w:rFonts w:ascii="Arial" w:hAnsi="Arial" w:cs="Arial"/>
          <w:b/>
          <w:sz w:val="16"/>
          <w:szCs w:val="16"/>
        </w:rPr>
      </w:pPr>
    </w:p>
    <w:p w:rsidR="000C2F5A" w:rsidRPr="00925009" w:rsidRDefault="000C2F5A" w:rsidP="000C2F5A">
      <w:pPr>
        <w:pStyle w:val="Corpodetexto3"/>
        <w:tabs>
          <w:tab w:val="left" w:pos="900"/>
        </w:tabs>
        <w:ind w:right="47"/>
        <w:jc w:val="left"/>
        <w:rPr>
          <w:rFonts w:ascii="Arial" w:hAnsi="Arial" w:cs="Arial"/>
          <w:b/>
          <w:sz w:val="16"/>
          <w:szCs w:val="16"/>
        </w:rPr>
      </w:pPr>
      <w:r w:rsidRPr="00925009">
        <w:rPr>
          <w:rFonts w:ascii="Arial" w:hAnsi="Arial" w:cs="Arial"/>
          <w:b/>
          <w:sz w:val="16"/>
          <w:szCs w:val="16"/>
        </w:rPr>
        <w:t>15. DEVERES DO ÓRGÃO GESTOR DO CONTRATO – SECRETARIA DE ESTADO DA EDUCAÇÃO - SEDUC</w:t>
      </w:r>
    </w:p>
    <w:p w:rsidR="000C2F5A" w:rsidRPr="00925009" w:rsidRDefault="000C2F5A" w:rsidP="000C2F5A">
      <w:pPr>
        <w:pStyle w:val="Corpodetexto3"/>
        <w:tabs>
          <w:tab w:val="left" w:pos="900"/>
        </w:tabs>
        <w:ind w:right="47"/>
        <w:jc w:val="left"/>
        <w:rPr>
          <w:rFonts w:ascii="Arial" w:hAnsi="Arial" w:cs="Arial"/>
          <w:b/>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15.1. Caberá a SEDUC o controle dos saldos de empenho, devendo informar a SUPEL os valores gastos mensalmente com as liberações das passagens terrestres;</w:t>
      </w:r>
    </w:p>
    <w:p w:rsidR="000C2F5A" w:rsidRPr="00925009" w:rsidRDefault="000C2F5A" w:rsidP="000C2F5A">
      <w:pPr>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15.2.  Efetuar a fiscalização e o acompanhamento da execução correta dos serviços;</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15.3. Caberá a SEDUC, no ato da liberação dos bilhetes, aplicar rigorosamente o percentual de desconto oferecido pela empresa detentora sobre os valores das tarifas, conforme registrado na Ata de Registro de Preços.</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15.4. Deverá a SEDUC, empreender todo o esforço possível para que a passagem seja obtida com o máximo de desconto, devendo a agência contratada, em cada solicitação, franquear à SEDUC o acesso aos preços e descontos disponíveis a essa planilha com os preços ou documento equivalente, que deve ser acostado à solicitação.</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15.5. Deverá a SEDUC optar, obrigatoriamente, pela passagem de menor valor, caso a opção tenha sido por empresa fornecedora que oferecer maior valor, deverá ser juntado ao processo de liberação justificativa da necessidade consentânea com o interesse público, de opção por trecho ou horário que implique em custo maior.</w:t>
      </w:r>
    </w:p>
    <w:p w:rsidR="000C2F5A" w:rsidRPr="00925009" w:rsidRDefault="000C2F5A" w:rsidP="000C2F5A">
      <w:pPr>
        <w:ind w:left="426"/>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lastRenderedPageBreak/>
        <w:t>15.6. Deverá a SEDUC encaminhar ao Sistema de Registro de Preços/SRP/SUPEL, o relatório de gastos decorrentes de cada mês de vigência da Ata, constando os valores expedidos e cópias das ordens de fornecimento, para que seja efetuado o controle da utilização da Ata de Registro de Preços e mensurado o quantitativo para futuras aquisições.</w:t>
      </w:r>
    </w:p>
    <w:p w:rsidR="000C2F5A" w:rsidRPr="00925009" w:rsidRDefault="000C2F5A" w:rsidP="000C2F5A">
      <w:pPr>
        <w:pStyle w:val="Corpodetexto3"/>
        <w:tabs>
          <w:tab w:val="left" w:pos="900"/>
        </w:tabs>
        <w:ind w:right="47"/>
        <w:jc w:val="left"/>
        <w:rPr>
          <w:rFonts w:ascii="Arial" w:hAnsi="Arial" w:cs="Arial"/>
          <w:b/>
          <w:sz w:val="16"/>
          <w:szCs w:val="16"/>
        </w:rPr>
      </w:pPr>
    </w:p>
    <w:p w:rsidR="000C2F5A" w:rsidRPr="00925009" w:rsidRDefault="000C2F5A" w:rsidP="000C2F5A">
      <w:pPr>
        <w:pStyle w:val="Corpodetexto3"/>
        <w:tabs>
          <w:tab w:val="left" w:pos="900"/>
        </w:tabs>
        <w:ind w:right="47"/>
        <w:jc w:val="left"/>
        <w:rPr>
          <w:rFonts w:ascii="Arial" w:hAnsi="Arial" w:cs="Arial"/>
          <w:b/>
          <w:sz w:val="16"/>
          <w:szCs w:val="16"/>
        </w:rPr>
      </w:pPr>
    </w:p>
    <w:p w:rsidR="000C2F5A" w:rsidRPr="00925009" w:rsidRDefault="000C2F5A" w:rsidP="000C2F5A">
      <w:pPr>
        <w:pStyle w:val="Corpodetexto3"/>
        <w:tabs>
          <w:tab w:val="left" w:pos="900"/>
        </w:tabs>
        <w:ind w:right="47"/>
        <w:jc w:val="left"/>
        <w:rPr>
          <w:rFonts w:ascii="Arial" w:hAnsi="Arial" w:cs="Arial"/>
          <w:b/>
          <w:bCs/>
          <w:sz w:val="16"/>
          <w:szCs w:val="16"/>
        </w:rPr>
      </w:pPr>
      <w:r w:rsidRPr="00925009">
        <w:rPr>
          <w:rFonts w:ascii="Arial" w:hAnsi="Arial" w:cs="Arial"/>
          <w:b/>
          <w:sz w:val="16"/>
          <w:szCs w:val="16"/>
        </w:rPr>
        <w:t xml:space="preserve">16. </w:t>
      </w:r>
      <w:r w:rsidRPr="00925009">
        <w:rPr>
          <w:rFonts w:ascii="Arial" w:hAnsi="Arial" w:cs="Arial"/>
          <w:b/>
          <w:bCs/>
          <w:sz w:val="16"/>
          <w:szCs w:val="16"/>
        </w:rPr>
        <w:t>DOS ÓRGÃOS PARTICIPANTES:</w:t>
      </w:r>
    </w:p>
    <w:p w:rsidR="000C2F5A" w:rsidRPr="00925009" w:rsidRDefault="000C2F5A" w:rsidP="000C2F5A">
      <w:pPr>
        <w:pStyle w:val="Corpodetexto3"/>
        <w:tabs>
          <w:tab w:val="left" w:pos="900"/>
        </w:tabs>
        <w:ind w:right="47"/>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sz w:val="16"/>
          <w:szCs w:val="16"/>
        </w:rPr>
        <w:t>16.1. São participantes desta ata os seguintes órgãos pertencentes à Administração Pública do Estado de Rondônia:</w:t>
      </w:r>
    </w:p>
    <w:p w:rsidR="000C2F5A" w:rsidRPr="00925009" w:rsidRDefault="000C2F5A" w:rsidP="000C2F5A">
      <w:pPr>
        <w:ind w:left="426"/>
        <w:jc w:val="both"/>
        <w:rPr>
          <w:rFonts w:ascii="Arial" w:hAnsi="Arial" w:cs="Arial"/>
          <w:sz w:val="16"/>
          <w:szCs w:val="16"/>
        </w:rPr>
      </w:pPr>
    </w:p>
    <w:p w:rsidR="000C2F5A" w:rsidRPr="00925009" w:rsidRDefault="000C2F5A" w:rsidP="000C2F5A">
      <w:pPr>
        <w:pStyle w:val="Corpodetexto3"/>
        <w:tabs>
          <w:tab w:val="left" w:pos="900"/>
        </w:tabs>
        <w:ind w:right="47"/>
        <w:rPr>
          <w:rFonts w:ascii="Arial" w:hAnsi="Arial" w:cs="Arial"/>
          <w:sz w:val="16"/>
          <w:szCs w:val="16"/>
        </w:rPr>
      </w:pPr>
      <w:r w:rsidRPr="00925009">
        <w:rPr>
          <w:rFonts w:ascii="Arial" w:hAnsi="Arial" w:cs="Arial"/>
          <w:b/>
          <w:sz w:val="16"/>
          <w:szCs w:val="16"/>
        </w:rPr>
        <w:t>SEDUC</w:t>
      </w:r>
      <w:r w:rsidRPr="00925009">
        <w:rPr>
          <w:rFonts w:ascii="Arial" w:hAnsi="Arial" w:cs="Arial"/>
          <w:sz w:val="16"/>
          <w:szCs w:val="16"/>
        </w:rPr>
        <w:t xml:space="preserve"> – Secretaria de Estado da Educação.</w:t>
      </w:r>
    </w:p>
    <w:p w:rsidR="000C2F5A" w:rsidRPr="00925009" w:rsidRDefault="000C2F5A" w:rsidP="000C2F5A">
      <w:pPr>
        <w:pStyle w:val="Corpodetexto3"/>
        <w:tabs>
          <w:tab w:val="left" w:pos="900"/>
        </w:tabs>
        <w:ind w:right="47" w:firstLine="851"/>
        <w:rPr>
          <w:rFonts w:ascii="Arial" w:hAnsi="Arial" w:cs="Arial"/>
          <w:sz w:val="16"/>
          <w:szCs w:val="16"/>
        </w:rPr>
      </w:pPr>
      <w:r w:rsidRPr="00925009">
        <w:rPr>
          <w:rFonts w:ascii="Arial" w:hAnsi="Arial" w:cs="Arial"/>
          <w:sz w:val="16"/>
          <w:szCs w:val="16"/>
        </w:rPr>
        <w:t>.</w:t>
      </w:r>
    </w:p>
    <w:p w:rsidR="000C2F5A" w:rsidRPr="00925009" w:rsidRDefault="000C2F5A" w:rsidP="000C2F5A">
      <w:pPr>
        <w:pStyle w:val="Corpodetexto3"/>
        <w:tabs>
          <w:tab w:val="left" w:pos="825"/>
          <w:tab w:val="left" w:pos="900"/>
          <w:tab w:val="center" w:pos="4795"/>
        </w:tabs>
        <w:ind w:right="47"/>
        <w:jc w:val="left"/>
        <w:rPr>
          <w:rFonts w:ascii="Arial" w:hAnsi="Arial" w:cs="Arial"/>
          <w:sz w:val="16"/>
          <w:szCs w:val="16"/>
        </w:rPr>
      </w:pPr>
      <w:r w:rsidRPr="00925009">
        <w:rPr>
          <w:rFonts w:ascii="Arial" w:hAnsi="Arial" w:cs="Arial"/>
          <w:sz w:val="16"/>
          <w:szCs w:val="16"/>
        </w:rPr>
        <w:t xml:space="preserve">      </w:t>
      </w:r>
    </w:p>
    <w:p w:rsidR="000C2F5A" w:rsidRPr="00925009" w:rsidRDefault="000C2F5A" w:rsidP="000C2F5A">
      <w:pPr>
        <w:jc w:val="both"/>
        <w:rPr>
          <w:rFonts w:ascii="Arial" w:hAnsi="Arial" w:cs="Arial"/>
          <w:b/>
          <w:bCs/>
          <w:sz w:val="16"/>
          <w:szCs w:val="16"/>
        </w:rPr>
      </w:pPr>
      <w:r w:rsidRPr="00925009">
        <w:rPr>
          <w:rFonts w:ascii="Arial" w:hAnsi="Arial" w:cs="Arial"/>
          <w:b/>
          <w:bCs/>
          <w:sz w:val="16"/>
          <w:szCs w:val="16"/>
        </w:rPr>
        <w:t>17. DISPOSIÇÕES GERAIS</w:t>
      </w:r>
    </w:p>
    <w:p w:rsidR="000C2F5A" w:rsidRPr="00925009" w:rsidRDefault="000C2F5A" w:rsidP="000C2F5A">
      <w:pPr>
        <w:jc w:val="both"/>
        <w:rPr>
          <w:rFonts w:ascii="Arial" w:hAnsi="Arial" w:cs="Arial"/>
          <w:b/>
          <w:bCs/>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17.1.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0C2F5A" w:rsidRPr="00925009" w:rsidRDefault="000C2F5A" w:rsidP="000C2F5A">
      <w:pPr>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17.2.  Fica a Detentora ciente que a publicidade da ata de registro de preços na imprensa oficial terá efeito de compromisso nas condições</w:t>
      </w:r>
      <w:proofErr w:type="gramStart"/>
      <w:r w:rsidRPr="00925009">
        <w:rPr>
          <w:rFonts w:ascii="Arial" w:hAnsi="Arial" w:cs="Arial"/>
          <w:sz w:val="16"/>
          <w:szCs w:val="16"/>
        </w:rPr>
        <w:t xml:space="preserve">  </w:t>
      </w:r>
      <w:proofErr w:type="gramEnd"/>
      <w:r w:rsidRPr="00925009">
        <w:rPr>
          <w:rFonts w:ascii="Arial" w:hAnsi="Arial" w:cs="Arial"/>
          <w:sz w:val="16"/>
          <w:szCs w:val="16"/>
        </w:rPr>
        <w:t xml:space="preserve">ofertadas e pactuadas na proposta apresentada à licitação. </w:t>
      </w:r>
    </w:p>
    <w:p w:rsidR="000C2F5A" w:rsidRPr="00925009" w:rsidRDefault="000C2F5A" w:rsidP="000C2F5A">
      <w:pPr>
        <w:pStyle w:val="PargrafodaLista"/>
        <w:ind w:left="360"/>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 xml:space="preserve">17.3.  A Ata de Registro de Preços, os ajustes dela decorrentes, suas alterações e rescisões obedecerão ao Decreto Estadual 18.340/13, Lei Federal nº </w:t>
      </w:r>
      <w:proofErr w:type="gramStart"/>
      <w:r w:rsidRPr="00925009">
        <w:rPr>
          <w:rFonts w:ascii="Arial" w:hAnsi="Arial" w:cs="Arial"/>
          <w:sz w:val="16"/>
          <w:szCs w:val="16"/>
        </w:rPr>
        <w:t>8.666/93, demais normas</w:t>
      </w:r>
      <w:proofErr w:type="gramEnd"/>
      <w:r w:rsidRPr="00925009">
        <w:rPr>
          <w:rFonts w:ascii="Arial" w:hAnsi="Arial" w:cs="Arial"/>
          <w:sz w:val="16"/>
          <w:szCs w:val="16"/>
        </w:rPr>
        <w:t xml:space="preserve"> complementares e disposições desta Ata e do Edital que a precedeu, aplicáveis à execução e especialmente aos casos omissos.</w:t>
      </w:r>
    </w:p>
    <w:p w:rsidR="000C2F5A" w:rsidRPr="00925009" w:rsidRDefault="000C2F5A" w:rsidP="000C2F5A">
      <w:pPr>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17.4. Fazem parte integrante desta Ata, para todos os efeitos legais: o Edital de Licitação e seus anexos, bem como, o ANEXO ÚNICO desta ata que contém os preços registrados e respectivos detentores.</w:t>
      </w:r>
    </w:p>
    <w:p w:rsidR="000C2F5A" w:rsidRPr="00925009" w:rsidRDefault="000C2F5A" w:rsidP="000C2F5A">
      <w:pPr>
        <w:jc w:val="both"/>
        <w:rPr>
          <w:rFonts w:ascii="Arial" w:hAnsi="Arial" w:cs="Arial"/>
          <w:sz w:val="16"/>
          <w:szCs w:val="16"/>
        </w:rPr>
      </w:pPr>
    </w:p>
    <w:p w:rsidR="000C2F5A" w:rsidRPr="00925009" w:rsidRDefault="000C2F5A" w:rsidP="000C2F5A">
      <w:pPr>
        <w:jc w:val="both"/>
        <w:rPr>
          <w:rFonts w:ascii="Arial" w:hAnsi="Arial" w:cs="Arial"/>
          <w:sz w:val="16"/>
          <w:szCs w:val="16"/>
        </w:rPr>
      </w:pPr>
    </w:p>
    <w:p w:rsidR="000C2F5A" w:rsidRPr="00925009" w:rsidRDefault="000C2F5A" w:rsidP="000C2F5A">
      <w:pPr>
        <w:jc w:val="both"/>
        <w:rPr>
          <w:rFonts w:ascii="Arial" w:hAnsi="Arial" w:cs="Arial"/>
          <w:sz w:val="16"/>
          <w:szCs w:val="16"/>
        </w:rPr>
      </w:pPr>
      <w:r w:rsidRPr="00925009">
        <w:rPr>
          <w:rFonts w:ascii="Arial" w:hAnsi="Arial" w:cs="Arial"/>
          <w:sz w:val="16"/>
          <w:szCs w:val="16"/>
        </w:rPr>
        <w:t xml:space="preserve">        Fica eleito o foro do Município de Porto Velho/RO para dirimir as eventuais controvérsias decorrentes do presente ajuste</w:t>
      </w:r>
    </w:p>
    <w:p w:rsidR="000C2F5A" w:rsidRPr="00925009" w:rsidRDefault="000C2F5A" w:rsidP="000C2F5A">
      <w:pPr>
        <w:jc w:val="both"/>
        <w:rPr>
          <w:rFonts w:ascii="Arial" w:hAnsi="Arial" w:cs="Arial"/>
          <w:sz w:val="16"/>
          <w:szCs w:val="16"/>
        </w:rPr>
      </w:pPr>
    </w:p>
    <w:p w:rsidR="000C2F5A" w:rsidRPr="008D2912" w:rsidRDefault="000C2F5A" w:rsidP="000C2F5A">
      <w:pPr>
        <w:ind w:right="47"/>
        <w:jc w:val="both"/>
        <w:rPr>
          <w:rFonts w:ascii="Arial" w:hAnsi="Arial" w:cs="Arial"/>
          <w:b/>
          <w:bCs/>
          <w:color w:val="FF0000"/>
          <w:sz w:val="16"/>
          <w:szCs w:val="16"/>
        </w:rPr>
      </w:pP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r w:rsidRPr="00662006">
        <w:rPr>
          <w:rFonts w:ascii="Arial" w:hAnsi="Arial" w:cs="Arial"/>
          <w:b/>
          <w:bCs/>
          <w:color w:val="000000"/>
          <w:sz w:val="16"/>
          <w:szCs w:val="16"/>
        </w:rPr>
        <w:t>EMPRESA DETENTORA:</w:t>
      </w: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r w:rsidRPr="00662006">
        <w:rPr>
          <w:rFonts w:ascii="Arial" w:hAnsi="Arial" w:cs="Arial"/>
          <w:b/>
          <w:bCs/>
          <w:color w:val="000000"/>
          <w:sz w:val="16"/>
          <w:szCs w:val="16"/>
        </w:rPr>
        <w:t>Qualificada no Anexo Único desta Ata</w:t>
      </w:r>
    </w:p>
    <w:p w:rsidR="000C2F5A" w:rsidRDefault="000C2F5A" w:rsidP="000C2F5A">
      <w:pPr>
        <w:ind w:right="47"/>
        <w:rPr>
          <w:rFonts w:ascii="Arial" w:hAnsi="Arial" w:cs="Arial"/>
          <w:b/>
          <w:bCs/>
          <w:color w:val="000000"/>
          <w:sz w:val="16"/>
          <w:szCs w:val="16"/>
        </w:rPr>
      </w:pPr>
    </w:p>
    <w:p w:rsidR="000C2F5A" w:rsidRDefault="000C2F5A" w:rsidP="000C2F5A">
      <w:pPr>
        <w:ind w:right="47"/>
        <w:rPr>
          <w:rFonts w:ascii="Arial" w:hAnsi="Arial" w:cs="Arial"/>
          <w:b/>
          <w:bCs/>
          <w:color w:val="000000"/>
          <w:sz w:val="16"/>
          <w:szCs w:val="16"/>
        </w:rPr>
      </w:pPr>
    </w:p>
    <w:p w:rsidR="00E746DF" w:rsidRPr="009A54D1" w:rsidRDefault="008D2912" w:rsidP="000C2F5A">
      <w:pPr>
        <w:ind w:right="47"/>
        <w:rPr>
          <w:rFonts w:ascii="Arial" w:hAnsi="Arial" w:cs="Arial"/>
          <w:b/>
          <w:bCs/>
          <w:color w:val="000000"/>
          <w:sz w:val="16"/>
          <w:szCs w:val="16"/>
        </w:rPr>
      </w:pPr>
      <w:r>
        <w:rPr>
          <w:rFonts w:ascii="Arial" w:hAnsi="Arial" w:cs="Arial"/>
          <w:b/>
          <w:bCs/>
          <w:color w:val="000000"/>
          <w:sz w:val="16"/>
          <w:szCs w:val="16"/>
        </w:rPr>
        <w:t>MÁRCIO ROGÉRIO GABRIEL</w:t>
      </w:r>
      <w:r>
        <w:rPr>
          <w:rFonts w:ascii="Arial" w:hAnsi="Arial" w:cs="Arial"/>
          <w:b/>
          <w:bCs/>
          <w:color w:val="000000"/>
          <w:sz w:val="16"/>
          <w:szCs w:val="16"/>
        </w:rPr>
        <w:tab/>
      </w:r>
      <w:r>
        <w:rPr>
          <w:rFonts w:ascii="Arial" w:hAnsi="Arial" w:cs="Arial"/>
          <w:b/>
          <w:bCs/>
          <w:color w:val="000000"/>
          <w:sz w:val="16"/>
          <w:szCs w:val="16"/>
        </w:rPr>
        <w:tab/>
      </w:r>
      <w:r w:rsidR="000C2F5A" w:rsidRPr="009A54D1">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0C2F5A">
        <w:rPr>
          <w:rFonts w:ascii="Arial" w:hAnsi="Arial" w:cs="Arial"/>
          <w:b/>
          <w:bCs/>
          <w:color w:val="000000"/>
          <w:sz w:val="16"/>
          <w:szCs w:val="16"/>
        </w:rPr>
        <w:t xml:space="preserve">                       </w:t>
      </w:r>
      <w:r>
        <w:rPr>
          <w:rFonts w:ascii="Arial" w:hAnsi="Arial" w:cs="Arial"/>
          <w:b/>
          <w:bCs/>
          <w:color w:val="000000"/>
          <w:sz w:val="16"/>
          <w:szCs w:val="16"/>
        </w:rPr>
        <w:t>MÁRCIA CARVALHO GUEDES</w:t>
      </w:r>
    </w:p>
    <w:p w:rsidR="004C43D9" w:rsidRPr="009A54D1" w:rsidRDefault="00E746DF" w:rsidP="000C2F5A">
      <w:pPr>
        <w:ind w:right="47"/>
        <w:rPr>
          <w:rFonts w:ascii="Arial" w:hAnsi="Arial" w:cs="Arial"/>
          <w:bCs/>
          <w:color w:val="000000"/>
          <w:sz w:val="16"/>
          <w:szCs w:val="16"/>
        </w:rPr>
      </w:pPr>
      <w:r w:rsidRPr="009A54D1">
        <w:rPr>
          <w:rFonts w:ascii="Arial" w:hAnsi="Arial" w:cs="Arial"/>
          <w:bCs/>
          <w:color w:val="000000"/>
          <w:sz w:val="16"/>
          <w:szCs w:val="16"/>
        </w:rPr>
        <w:t>Superintendente</w:t>
      </w:r>
      <w:r w:rsidR="000C2F5A">
        <w:rPr>
          <w:rFonts w:ascii="Arial" w:hAnsi="Arial" w:cs="Arial"/>
          <w:bCs/>
          <w:color w:val="000000"/>
          <w:sz w:val="16"/>
          <w:szCs w:val="16"/>
        </w:rPr>
        <w:t xml:space="preserve"> </w:t>
      </w:r>
      <w:r w:rsidR="008D2912">
        <w:rPr>
          <w:rFonts w:ascii="Arial" w:hAnsi="Arial" w:cs="Arial"/>
          <w:bCs/>
          <w:color w:val="000000"/>
          <w:sz w:val="16"/>
          <w:szCs w:val="16"/>
        </w:rPr>
        <w:tab/>
      </w:r>
      <w:r w:rsidR="008D2912">
        <w:rPr>
          <w:rFonts w:ascii="Arial" w:hAnsi="Arial" w:cs="Arial"/>
          <w:bCs/>
          <w:color w:val="000000"/>
          <w:sz w:val="16"/>
          <w:szCs w:val="16"/>
        </w:rPr>
        <w:tab/>
      </w:r>
      <w:r w:rsidR="008D2912">
        <w:rPr>
          <w:rFonts w:ascii="Arial" w:hAnsi="Arial" w:cs="Arial"/>
          <w:bCs/>
          <w:color w:val="000000"/>
          <w:sz w:val="16"/>
          <w:szCs w:val="16"/>
        </w:rPr>
        <w:tab/>
      </w:r>
      <w:r w:rsidRPr="009A54D1">
        <w:rPr>
          <w:rFonts w:ascii="Arial" w:hAnsi="Arial" w:cs="Arial"/>
          <w:bCs/>
          <w:color w:val="000000"/>
          <w:sz w:val="16"/>
          <w:szCs w:val="16"/>
        </w:rPr>
        <w:t xml:space="preserve">                                                              </w:t>
      </w:r>
      <w:r w:rsidR="00B302BC">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80392B" w:rsidRPr="008C475E" w:rsidRDefault="008D2912"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80392B" w:rsidRPr="008C475E"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912" w:rsidRDefault="008D2912">
      <w:r>
        <w:separator/>
      </w:r>
    </w:p>
  </w:endnote>
  <w:endnote w:type="continuationSeparator" w:id="0">
    <w:p w:rsidR="008D2912" w:rsidRDefault="008D29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912" w:rsidRDefault="008D2912">
      <w:r>
        <w:separator/>
      </w:r>
    </w:p>
  </w:footnote>
  <w:footnote w:type="continuationSeparator" w:id="0">
    <w:p w:rsidR="008D2912" w:rsidRDefault="008D29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2912" w:rsidRDefault="008D291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7A43301"/>
    <w:multiLevelType w:val="hybridMultilevel"/>
    <w:tmpl w:val="9C4CA658"/>
    <w:lvl w:ilvl="0" w:tplc="CF383242">
      <w:start w:val="1"/>
      <w:numFmt w:val="lowerLetter"/>
      <w:lvlText w:val="%1)"/>
      <w:lvlJc w:val="left"/>
      <w:pPr>
        <w:ind w:left="738" w:hanging="360"/>
      </w:pPr>
      <w:rPr>
        <w:rFonts w:hint="default"/>
      </w:r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5CC46A1"/>
    <w:multiLevelType w:val="multilevel"/>
    <w:tmpl w:val="A20888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nsid w:val="552659C5"/>
    <w:multiLevelType w:val="multilevel"/>
    <w:tmpl w:val="4D52CDC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2FD5DE2"/>
    <w:multiLevelType w:val="multilevel"/>
    <w:tmpl w:val="AEEE6E82"/>
    <w:lvl w:ilvl="0">
      <w:start w:val="5"/>
      <w:numFmt w:val="decimal"/>
      <w:suff w:val="space"/>
      <w:lvlText w:val="%1."/>
      <w:lvlJc w:val="left"/>
      <w:pPr>
        <w:ind w:left="360" w:hanging="360"/>
      </w:pPr>
      <w:rPr>
        <w:rFonts w:cs="Times New Roman" w:hint="default"/>
        <w:b/>
      </w:rPr>
    </w:lvl>
    <w:lvl w:ilvl="1">
      <w:start w:val="1"/>
      <w:numFmt w:val="decimal"/>
      <w:suff w:val="space"/>
      <w:lvlText w:val="%1.%2."/>
      <w:lvlJc w:val="left"/>
      <w:pPr>
        <w:ind w:left="2084" w:hanging="360"/>
      </w:pPr>
      <w:rPr>
        <w:rFonts w:cs="Times New Roman" w:hint="default"/>
        <w:b/>
      </w:rPr>
    </w:lvl>
    <w:lvl w:ilvl="2">
      <w:start w:val="1"/>
      <w:numFmt w:val="decimal"/>
      <w:suff w:val="space"/>
      <w:lvlText w:val="%1.%2.%3."/>
      <w:lvlJc w:val="left"/>
      <w:pPr>
        <w:ind w:left="4168" w:hanging="720"/>
      </w:pPr>
      <w:rPr>
        <w:rFonts w:cs="Times New Roman" w:hint="default"/>
        <w:b/>
      </w:rPr>
    </w:lvl>
    <w:lvl w:ilvl="3">
      <w:start w:val="1"/>
      <w:numFmt w:val="decimal"/>
      <w:suff w:val="space"/>
      <w:lvlText w:val="%1.%2.%3.%4."/>
      <w:lvlJc w:val="left"/>
      <w:pPr>
        <w:ind w:left="720" w:hanging="720"/>
      </w:pPr>
      <w:rPr>
        <w:rFonts w:cs="Times New Roman" w:hint="default"/>
        <w:b/>
      </w:rPr>
    </w:lvl>
    <w:lvl w:ilvl="4">
      <w:start w:val="1"/>
      <w:numFmt w:val="decimal"/>
      <w:lvlText w:val="%1.%2.%3.%4.%5."/>
      <w:lvlJc w:val="left"/>
      <w:pPr>
        <w:ind w:left="7976" w:hanging="1080"/>
      </w:pPr>
      <w:rPr>
        <w:rFonts w:cs="Times New Roman" w:hint="default"/>
        <w:b w:val="0"/>
      </w:rPr>
    </w:lvl>
    <w:lvl w:ilvl="5">
      <w:start w:val="1"/>
      <w:numFmt w:val="decimal"/>
      <w:lvlText w:val="%1.%2.%3.%4.%5.%6."/>
      <w:lvlJc w:val="left"/>
      <w:pPr>
        <w:ind w:left="9700" w:hanging="1080"/>
      </w:pPr>
      <w:rPr>
        <w:rFonts w:cs="Times New Roman" w:hint="default"/>
        <w:b w:val="0"/>
      </w:rPr>
    </w:lvl>
    <w:lvl w:ilvl="6">
      <w:start w:val="1"/>
      <w:numFmt w:val="decimal"/>
      <w:lvlText w:val="%1.%2.%3.%4.%5.%6.%7."/>
      <w:lvlJc w:val="left"/>
      <w:pPr>
        <w:ind w:left="11784" w:hanging="1440"/>
      </w:pPr>
      <w:rPr>
        <w:rFonts w:cs="Times New Roman" w:hint="default"/>
        <w:b w:val="0"/>
      </w:rPr>
    </w:lvl>
    <w:lvl w:ilvl="7">
      <w:start w:val="1"/>
      <w:numFmt w:val="decimal"/>
      <w:lvlText w:val="%1.%2.%3.%4.%5.%6.%7.%8."/>
      <w:lvlJc w:val="left"/>
      <w:pPr>
        <w:ind w:left="13508" w:hanging="1440"/>
      </w:pPr>
      <w:rPr>
        <w:rFonts w:cs="Times New Roman" w:hint="default"/>
        <w:b w:val="0"/>
      </w:rPr>
    </w:lvl>
    <w:lvl w:ilvl="8">
      <w:start w:val="1"/>
      <w:numFmt w:val="decimal"/>
      <w:lvlText w:val="%1.%2.%3.%4.%5.%6.%7.%8.%9."/>
      <w:lvlJc w:val="left"/>
      <w:pPr>
        <w:ind w:left="15592" w:hanging="1800"/>
      </w:pPr>
      <w:rPr>
        <w:rFonts w:cs="Times New Roman" w:hint="default"/>
        <w:b w:val="0"/>
      </w:rPr>
    </w:lvl>
  </w:abstractNum>
  <w:abstractNum w:abstractNumId="13">
    <w:nsid w:val="679750F7"/>
    <w:multiLevelType w:val="multilevel"/>
    <w:tmpl w:val="DB9221EA"/>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000000" w:themeColor="text1"/>
      </w:rPr>
    </w:lvl>
    <w:lvl w:ilvl="2">
      <w:start w:val="1"/>
      <w:numFmt w:val="decimal"/>
      <w:isLgl/>
      <w:lvlText w:val="%1.%2.%3."/>
      <w:lvlJc w:val="left"/>
      <w:pPr>
        <w:ind w:left="1080" w:hanging="720"/>
      </w:pPr>
      <w:rPr>
        <w:rFonts w:hint="default"/>
        <w:b/>
        <w:color w:val="000000" w:themeColor="text1"/>
      </w:rPr>
    </w:lvl>
    <w:lvl w:ilvl="3">
      <w:start w:val="1"/>
      <w:numFmt w:val="decimal"/>
      <w:isLgl/>
      <w:lvlText w:val="%1.%2.%3.%4."/>
      <w:lvlJc w:val="left"/>
      <w:pPr>
        <w:ind w:left="1080" w:hanging="720"/>
      </w:pPr>
      <w:rPr>
        <w:rFonts w:hint="default"/>
        <w:b/>
        <w:color w:val="000000" w:themeColor="text1"/>
      </w:rPr>
    </w:lvl>
    <w:lvl w:ilvl="4">
      <w:start w:val="1"/>
      <w:numFmt w:val="decimal"/>
      <w:isLgl/>
      <w:lvlText w:val="%1.%2.%3.%4.%5."/>
      <w:lvlJc w:val="left"/>
      <w:pPr>
        <w:ind w:left="1080" w:hanging="720"/>
      </w:pPr>
      <w:rPr>
        <w:rFonts w:hint="default"/>
        <w:b/>
        <w:color w:val="000000" w:themeColor="text1"/>
      </w:rPr>
    </w:lvl>
    <w:lvl w:ilvl="5">
      <w:start w:val="1"/>
      <w:numFmt w:val="decimal"/>
      <w:isLgl/>
      <w:lvlText w:val="%1.%2.%3.%4.%5.%6."/>
      <w:lvlJc w:val="left"/>
      <w:pPr>
        <w:ind w:left="1440" w:hanging="1080"/>
      </w:pPr>
      <w:rPr>
        <w:rFonts w:hint="default"/>
        <w:b/>
        <w:color w:val="000000" w:themeColor="text1"/>
      </w:rPr>
    </w:lvl>
    <w:lvl w:ilvl="6">
      <w:start w:val="1"/>
      <w:numFmt w:val="decimal"/>
      <w:isLgl/>
      <w:lvlText w:val="%1.%2.%3.%4.%5.%6.%7."/>
      <w:lvlJc w:val="left"/>
      <w:pPr>
        <w:ind w:left="1440" w:hanging="1080"/>
      </w:pPr>
      <w:rPr>
        <w:rFonts w:hint="default"/>
        <w:b/>
        <w:color w:val="000000" w:themeColor="text1"/>
      </w:rPr>
    </w:lvl>
    <w:lvl w:ilvl="7">
      <w:start w:val="1"/>
      <w:numFmt w:val="decimal"/>
      <w:isLgl/>
      <w:lvlText w:val="%1.%2.%3.%4.%5.%6.%7.%8."/>
      <w:lvlJc w:val="left"/>
      <w:pPr>
        <w:ind w:left="1440" w:hanging="1080"/>
      </w:pPr>
      <w:rPr>
        <w:rFonts w:hint="default"/>
        <w:b/>
        <w:color w:val="000000" w:themeColor="text1"/>
      </w:rPr>
    </w:lvl>
    <w:lvl w:ilvl="8">
      <w:start w:val="1"/>
      <w:numFmt w:val="decimal"/>
      <w:isLgl/>
      <w:lvlText w:val="%1.%2.%3.%4.%5.%6.%7.%8.%9."/>
      <w:lvlJc w:val="left"/>
      <w:pPr>
        <w:ind w:left="1800" w:hanging="1440"/>
      </w:pPr>
      <w:rPr>
        <w:rFonts w:hint="default"/>
        <w:b/>
        <w:color w:val="000000" w:themeColor="text1"/>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1"/>
  </w:num>
  <w:num w:numId="2">
    <w:abstractNumId w:val="4"/>
  </w:num>
  <w:num w:numId="3">
    <w:abstractNumId w:val="3"/>
  </w:num>
  <w:num w:numId="4">
    <w:abstractNumId w:val="8"/>
  </w:num>
  <w:num w:numId="5">
    <w:abstractNumId w:val="5"/>
  </w:num>
  <w:num w:numId="6">
    <w:abstractNumId w:val="10"/>
  </w:num>
  <w:num w:numId="7">
    <w:abstractNumId w:val="7"/>
  </w:num>
  <w:num w:numId="8">
    <w:abstractNumId w:val="12"/>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15"/>
  </w:num>
  <w:num w:numId="14">
    <w:abstractNumId w:val="2"/>
  </w:num>
  <w:num w:numId="15">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2E2"/>
    <w:rsid w:val="00033840"/>
    <w:rsid w:val="00033E39"/>
    <w:rsid w:val="00040004"/>
    <w:rsid w:val="0004336C"/>
    <w:rsid w:val="00044C20"/>
    <w:rsid w:val="000451EE"/>
    <w:rsid w:val="00045403"/>
    <w:rsid w:val="00052BF3"/>
    <w:rsid w:val="00055A0E"/>
    <w:rsid w:val="00060DA6"/>
    <w:rsid w:val="000637BD"/>
    <w:rsid w:val="00066D61"/>
    <w:rsid w:val="00067B8E"/>
    <w:rsid w:val="00067CC5"/>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2F5A"/>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A47F9"/>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671"/>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C0C"/>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4116"/>
    <w:rsid w:val="00620EE6"/>
    <w:rsid w:val="00621F6B"/>
    <w:rsid w:val="0062346C"/>
    <w:rsid w:val="006241F5"/>
    <w:rsid w:val="00624815"/>
    <w:rsid w:val="00626615"/>
    <w:rsid w:val="00627D85"/>
    <w:rsid w:val="00627D90"/>
    <w:rsid w:val="00631794"/>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52E7"/>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4618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475E"/>
    <w:rsid w:val="008C547B"/>
    <w:rsid w:val="008D2912"/>
    <w:rsid w:val="008D6F35"/>
    <w:rsid w:val="008D7655"/>
    <w:rsid w:val="008D7D1E"/>
    <w:rsid w:val="008F3332"/>
    <w:rsid w:val="008F73CB"/>
    <w:rsid w:val="0090261A"/>
    <w:rsid w:val="00903614"/>
    <w:rsid w:val="00905D6A"/>
    <w:rsid w:val="009111DB"/>
    <w:rsid w:val="00914C49"/>
    <w:rsid w:val="00921320"/>
    <w:rsid w:val="00925009"/>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03F63"/>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02BC"/>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B7FF0"/>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2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9"/>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2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rsid w:val="00563419"/>
    <w:rPr>
      <w:sz w:val="20"/>
      <w:szCs w:val="20"/>
    </w:rPr>
  </w:style>
  <w:style w:type="paragraph" w:styleId="Recuodecorpodetexto2">
    <w:name w:val="Body Text Indent 2"/>
    <w:basedOn w:val="Normal"/>
    <w:link w:val="Recuodecorpodetexto2Char"/>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link w:val="PargrafodaListaChar"/>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PargrafodaListaChar">
    <w:name w:val="Parágrafo da Lista Char"/>
    <w:link w:val="PargrafodaLista"/>
    <w:locked/>
    <w:rsid w:val="00A03F63"/>
    <w:rPr>
      <w:sz w:val="24"/>
      <w:szCs w:val="24"/>
    </w:rPr>
  </w:style>
  <w:style w:type="character" w:customStyle="1" w:styleId="NormalWebChar1">
    <w:name w:val="Normal (Web) Char1"/>
    <w:aliases w:val="Normal (Web) Char Char"/>
    <w:uiPriority w:val="29"/>
    <w:rsid w:val="00614116"/>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6</Pages>
  <Words>4311</Words>
  <Characters>24387</Characters>
  <Application>Microsoft Office Word</Application>
  <DocSecurity>0</DocSecurity>
  <Lines>203</Lines>
  <Paragraphs>57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28641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7</cp:revision>
  <cp:lastPrinted>2016-07-11T13:33:00Z</cp:lastPrinted>
  <dcterms:created xsi:type="dcterms:W3CDTF">2015-05-26T16:48:00Z</dcterms:created>
  <dcterms:modified xsi:type="dcterms:W3CDTF">2016-07-11T13:33:00Z</dcterms:modified>
</cp:coreProperties>
</file>